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6B2" w:rsidRPr="002B790E" w:rsidRDefault="009F0DCA">
      <w:pPr>
        <w:jc w:val="center"/>
        <w:rPr>
          <w:b/>
          <w:smallCaps/>
          <w:sz w:val="21"/>
          <w:szCs w:val="21"/>
        </w:rPr>
      </w:pPr>
      <w:r>
        <w:rPr>
          <w:noProof/>
          <w:snapToGrid/>
          <w:sz w:val="21"/>
          <w:szCs w:val="21"/>
        </w:rPr>
        <mc:AlternateContent>
          <mc:Choice Requires="wps">
            <w:drawing>
              <wp:anchor distT="0" distB="0" distL="114300" distR="114300" simplePos="0" relativeHeight="251655680" behindDoc="1" locked="0" layoutInCell="0" allowOverlap="1">
                <wp:simplePos x="0" y="0"/>
                <wp:positionH relativeFrom="column">
                  <wp:posOffset>365760</wp:posOffset>
                </wp:positionH>
                <wp:positionV relativeFrom="paragraph">
                  <wp:posOffset>-283845</wp:posOffset>
                </wp:positionV>
                <wp:extent cx="5486400" cy="716280"/>
                <wp:effectExtent l="0" t="0" r="0" b="0"/>
                <wp:wrapThrough wrapText="bothSides">
                  <wp:wrapPolygon edited="0">
                    <wp:start x="0" y="0"/>
                    <wp:lineTo x="0"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8F2" w:rsidRPr="006E2FE5" w:rsidRDefault="00B148F2">
                            <w:pPr>
                              <w:tabs>
                                <w:tab w:val="left" w:pos="720"/>
                              </w:tabs>
                              <w:spacing w:line="264" w:lineRule="auto"/>
                              <w:jc w:val="center"/>
                              <w:rPr>
                                <w:b/>
                                <w:smallCaps/>
                                <w:sz w:val="18"/>
                              </w:rPr>
                            </w:pPr>
                            <w:r w:rsidRPr="006E2FE5">
                              <w:rPr>
                                <w:b/>
                                <w:smallCaps/>
                                <w:sz w:val="18"/>
                              </w:rPr>
                              <w:t xml:space="preserve">3300 North Central Avenue </w:t>
                            </w:r>
                            <w:r w:rsidRPr="006E2FE5">
                              <w:rPr>
                                <w:b/>
                                <w:smallCaps/>
                                <w:sz w:val="18"/>
                              </w:rPr>
                              <w:sym w:font="Symbol" w:char="F0B7"/>
                            </w:r>
                            <w:r w:rsidRPr="006E2FE5">
                              <w:rPr>
                                <w:b/>
                                <w:smallCaps/>
                                <w:sz w:val="18"/>
                              </w:rPr>
                              <w:t xml:space="preserve"> PO Box 33910 </w:t>
                            </w:r>
                            <w:r w:rsidRPr="006E2FE5">
                              <w:rPr>
                                <w:b/>
                                <w:smallCaps/>
                                <w:sz w:val="18"/>
                              </w:rPr>
                              <w:sym w:font="Symbol" w:char="F0B7"/>
                            </w:r>
                            <w:r w:rsidRPr="006E2FE5">
                              <w:rPr>
                                <w:b/>
                                <w:smallCaps/>
                                <w:sz w:val="18"/>
                              </w:rPr>
                              <w:t xml:space="preserve"> Phoenix, AZ  85067-3910 </w:t>
                            </w:r>
                            <w:r w:rsidRPr="006E2FE5">
                              <w:rPr>
                                <w:b/>
                                <w:smallCaps/>
                                <w:sz w:val="18"/>
                              </w:rPr>
                              <w:sym w:font="Symbol" w:char="F0B7"/>
                            </w:r>
                            <w:r w:rsidRPr="006E2FE5">
                              <w:rPr>
                                <w:b/>
                                <w:smallCaps/>
                                <w:sz w:val="18"/>
                              </w:rPr>
                              <w:t xml:space="preserve"> Phone (602) 240-2000</w:t>
                            </w:r>
                          </w:p>
                          <w:p w:rsidR="00B148F2" w:rsidRPr="006E2FE5" w:rsidRDefault="008C794B">
                            <w:pPr>
                              <w:tabs>
                                <w:tab w:val="left" w:pos="720"/>
                              </w:tabs>
                              <w:spacing w:line="264" w:lineRule="auto"/>
                              <w:jc w:val="center"/>
                              <w:rPr>
                                <w:b/>
                                <w:smallCaps/>
                                <w:sz w:val="18"/>
                              </w:rPr>
                            </w:pPr>
                            <w:r>
                              <w:rPr>
                                <w:b/>
                                <w:smallCaps/>
                                <w:sz w:val="18"/>
                              </w:rPr>
                              <w:t>440</w:t>
                            </w:r>
                            <w:r w:rsidR="00B148F2" w:rsidRPr="006E2FE5">
                              <w:rPr>
                                <w:b/>
                                <w:smallCaps/>
                                <w:sz w:val="18"/>
                              </w:rPr>
                              <w:t xml:space="preserve">0 East Broadway Boulevard </w:t>
                            </w:r>
                            <w:r w:rsidR="00B148F2" w:rsidRPr="006E2FE5">
                              <w:rPr>
                                <w:b/>
                                <w:smallCaps/>
                                <w:sz w:val="18"/>
                              </w:rPr>
                              <w:sym w:font="Symbol" w:char="F0B7"/>
                            </w:r>
                            <w:r w:rsidR="00B148F2" w:rsidRPr="006E2FE5">
                              <w:rPr>
                                <w:b/>
                                <w:smallCaps/>
                                <w:sz w:val="18"/>
                              </w:rPr>
                              <w:t xml:space="preserve"> Suite </w:t>
                            </w:r>
                            <w:r w:rsidR="00671AF6">
                              <w:rPr>
                                <w:b/>
                                <w:smallCaps/>
                                <w:sz w:val="18"/>
                              </w:rPr>
                              <w:t>200</w:t>
                            </w:r>
                            <w:r w:rsidR="00B148F2" w:rsidRPr="006E2FE5">
                              <w:rPr>
                                <w:b/>
                                <w:smallCaps/>
                                <w:sz w:val="18"/>
                              </w:rPr>
                              <w:t xml:space="preserve"> </w:t>
                            </w:r>
                            <w:r w:rsidR="00B148F2" w:rsidRPr="006E2FE5">
                              <w:rPr>
                                <w:b/>
                                <w:smallCaps/>
                                <w:sz w:val="18"/>
                              </w:rPr>
                              <w:sym w:font="Symbol" w:char="F0B7"/>
                            </w:r>
                            <w:r w:rsidR="00CD5F57">
                              <w:rPr>
                                <w:b/>
                                <w:smallCaps/>
                                <w:sz w:val="18"/>
                              </w:rPr>
                              <w:t xml:space="preserve"> Tucson, AZ  85711-3554</w:t>
                            </w:r>
                            <w:r w:rsidR="00B148F2" w:rsidRPr="006E2FE5">
                              <w:rPr>
                                <w:b/>
                                <w:smallCaps/>
                                <w:sz w:val="18"/>
                              </w:rPr>
                              <w:t xml:space="preserve"> </w:t>
                            </w:r>
                            <w:r w:rsidR="00B148F2" w:rsidRPr="006E2FE5">
                              <w:rPr>
                                <w:rFonts w:ascii="WP TypographicSymbols" w:hAnsi="WP TypographicSymbols"/>
                                <w:b/>
                                <w:smallCaps/>
                                <w:sz w:val="18"/>
                              </w:rPr>
                              <w:sym w:font="Symbol" w:char="F0B7"/>
                            </w:r>
                            <w:r w:rsidR="00B148F2" w:rsidRPr="006E2FE5">
                              <w:rPr>
                                <w:b/>
                                <w:smallCaps/>
                                <w:sz w:val="18"/>
                              </w:rPr>
                              <w:t xml:space="preserve"> Phone (520) 239-3100</w:t>
                            </w:r>
                          </w:p>
                          <w:p w:rsidR="00B148F2" w:rsidRPr="006E2FE5" w:rsidRDefault="00B148F2">
                            <w:pPr>
                              <w:spacing w:line="264" w:lineRule="auto"/>
                              <w:jc w:val="center"/>
                              <w:rPr>
                                <w:b/>
                                <w:smallCaps/>
                                <w:sz w:val="18"/>
                              </w:rPr>
                            </w:pPr>
                            <w:r w:rsidRPr="006E2FE5">
                              <w:rPr>
                                <w:b/>
                                <w:smallCaps/>
                                <w:sz w:val="18"/>
                              </w:rPr>
                              <w:t>Toll Free Outside Metro Phoenix and Tucson 1 (800) 621-3778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8pt;margin-top:-22.35pt;width:6in;height:5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tX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" o:allowincell="f" filled="f" stroked="f">
                <v:textbox>
                  <w:txbxContent>
                    <w:p w:rsidR="00B148F2" w:rsidRPr="006E2FE5" w:rsidRDefault="00B148F2">
                      <w:pPr>
                        <w:tabs>
                          <w:tab w:val="left" w:pos="720"/>
                        </w:tabs>
                        <w:spacing w:line="264" w:lineRule="auto"/>
                        <w:jc w:val="center"/>
                        <w:rPr>
                          <w:b/>
                          <w:smallCaps/>
                          <w:sz w:val="18"/>
                        </w:rPr>
                      </w:pPr>
                      <w:r w:rsidRPr="006E2FE5">
                        <w:rPr>
                          <w:b/>
                          <w:smallCaps/>
                          <w:sz w:val="18"/>
                        </w:rPr>
                        <w:t xml:space="preserve">3300 North Central Avenue </w:t>
                      </w:r>
                      <w:r w:rsidRPr="006E2FE5">
                        <w:rPr>
                          <w:b/>
                          <w:smallCaps/>
                          <w:sz w:val="18"/>
                        </w:rPr>
                        <w:sym w:font="Symbol" w:char="F0B7"/>
                      </w:r>
                      <w:r w:rsidRPr="006E2FE5">
                        <w:rPr>
                          <w:b/>
                          <w:smallCaps/>
                          <w:sz w:val="18"/>
                        </w:rPr>
                        <w:t xml:space="preserve"> PO Box 33910 </w:t>
                      </w:r>
                      <w:r w:rsidRPr="006E2FE5">
                        <w:rPr>
                          <w:b/>
                          <w:smallCaps/>
                          <w:sz w:val="18"/>
                        </w:rPr>
                        <w:sym w:font="Symbol" w:char="F0B7"/>
                      </w:r>
                      <w:r w:rsidRPr="006E2FE5">
                        <w:rPr>
                          <w:b/>
                          <w:smallCaps/>
                          <w:sz w:val="18"/>
                        </w:rPr>
                        <w:t xml:space="preserve"> Phoenix, AZ  85067-3910 </w:t>
                      </w:r>
                      <w:r w:rsidRPr="006E2FE5">
                        <w:rPr>
                          <w:b/>
                          <w:smallCaps/>
                          <w:sz w:val="18"/>
                        </w:rPr>
                        <w:sym w:font="Symbol" w:char="F0B7"/>
                      </w:r>
                      <w:r w:rsidRPr="006E2FE5">
                        <w:rPr>
                          <w:b/>
                          <w:smallCaps/>
                          <w:sz w:val="18"/>
                        </w:rPr>
                        <w:t xml:space="preserve"> Phone (602) 240-2000</w:t>
                      </w:r>
                    </w:p>
                    <w:p w:rsidR="00B148F2" w:rsidRPr="006E2FE5" w:rsidRDefault="008C794B">
                      <w:pPr>
                        <w:tabs>
                          <w:tab w:val="left" w:pos="720"/>
                        </w:tabs>
                        <w:spacing w:line="264" w:lineRule="auto"/>
                        <w:jc w:val="center"/>
                        <w:rPr>
                          <w:b/>
                          <w:smallCaps/>
                          <w:sz w:val="18"/>
                        </w:rPr>
                      </w:pPr>
                      <w:r>
                        <w:rPr>
                          <w:b/>
                          <w:smallCaps/>
                          <w:sz w:val="18"/>
                        </w:rPr>
                        <w:t>440</w:t>
                      </w:r>
                      <w:r w:rsidR="00B148F2" w:rsidRPr="006E2FE5">
                        <w:rPr>
                          <w:b/>
                          <w:smallCaps/>
                          <w:sz w:val="18"/>
                        </w:rPr>
                        <w:t xml:space="preserve">0 East Broadway Boulevard </w:t>
                      </w:r>
                      <w:r w:rsidR="00B148F2" w:rsidRPr="006E2FE5">
                        <w:rPr>
                          <w:b/>
                          <w:smallCaps/>
                          <w:sz w:val="18"/>
                        </w:rPr>
                        <w:sym w:font="Symbol" w:char="F0B7"/>
                      </w:r>
                      <w:r w:rsidR="00B148F2" w:rsidRPr="006E2FE5">
                        <w:rPr>
                          <w:b/>
                          <w:smallCaps/>
                          <w:sz w:val="18"/>
                        </w:rPr>
                        <w:t xml:space="preserve"> Suite </w:t>
                      </w:r>
                      <w:r w:rsidR="00671AF6">
                        <w:rPr>
                          <w:b/>
                          <w:smallCaps/>
                          <w:sz w:val="18"/>
                        </w:rPr>
                        <w:t>200</w:t>
                      </w:r>
                      <w:r w:rsidR="00B148F2" w:rsidRPr="006E2FE5">
                        <w:rPr>
                          <w:b/>
                          <w:smallCaps/>
                          <w:sz w:val="18"/>
                        </w:rPr>
                        <w:t xml:space="preserve"> </w:t>
                      </w:r>
                      <w:r w:rsidR="00B148F2" w:rsidRPr="006E2FE5">
                        <w:rPr>
                          <w:b/>
                          <w:smallCaps/>
                          <w:sz w:val="18"/>
                        </w:rPr>
                        <w:sym w:font="Symbol" w:char="F0B7"/>
                      </w:r>
                      <w:r w:rsidR="00CD5F57">
                        <w:rPr>
                          <w:b/>
                          <w:smallCaps/>
                          <w:sz w:val="18"/>
                        </w:rPr>
                        <w:t xml:space="preserve"> Tucson, AZ  85711-3554</w:t>
                      </w:r>
                      <w:r w:rsidR="00B148F2" w:rsidRPr="006E2FE5">
                        <w:rPr>
                          <w:b/>
                          <w:smallCaps/>
                          <w:sz w:val="18"/>
                        </w:rPr>
                        <w:t xml:space="preserve"> </w:t>
                      </w:r>
                      <w:r w:rsidR="00B148F2" w:rsidRPr="006E2FE5">
                        <w:rPr>
                          <w:rFonts w:ascii="WP TypographicSymbols" w:hAnsi="WP TypographicSymbols"/>
                          <w:b/>
                          <w:smallCaps/>
                          <w:sz w:val="18"/>
                        </w:rPr>
                        <w:sym w:font="Symbol" w:char="F0B7"/>
                      </w:r>
                      <w:r w:rsidR="00B148F2" w:rsidRPr="006E2FE5">
                        <w:rPr>
                          <w:b/>
                          <w:smallCaps/>
                          <w:sz w:val="18"/>
                        </w:rPr>
                        <w:t xml:space="preserve"> Phone (520) 239-3100</w:t>
                      </w:r>
                    </w:p>
                    <w:p w:rsidR="00B148F2" w:rsidRPr="006E2FE5" w:rsidRDefault="00B148F2">
                      <w:pPr>
                        <w:spacing w:line="264" w:lineRule="auto"/>
                        <w:jc w:val="center"/>
                        <w:rPr>
                          <w:b/>
                          <w:smallCaps/>
                          <w:sz w:val="18"/>
                        </w:rPr>
                      </w:pPr>
                      <w:r w:rsidRPr="006E2FE5">
                        <w:rPr>
                          <w:b/>
                          <w:smallCaps/>
                          <w:sz w:val="18"/>
                        </w:rPr>
                        <w:t>Toll Free Outside Metro Phoenix and Tucson 1 (800) 621-3778</w:t>
                      </w:r>
                    </w:p>
                  </w:txbxContent>
                </v:textbox>
                <w10:wrap type="through"/>
              </v:shape>
            </w:pict>
          </mc:Fallback>
        </mc:AlternateContent>
      </w:r>
      <w:r>
        <w:rPr>
          <w:noProof/>
          <w:snapToGrid/>
          <w:sz w:val="21"/>
          <w:szCs w:val="21"/>
        </w:rPr>
        <mc:AlternateContent>
          <mc:Choice Requires="wps">
            <w:drawing>
              <wp:anchor distT="0" distB="0" distL="91440" distR="91440" simplePos="0" relativeHeight="251656704" behindDoc="1" locked="0" layoutInCell="0" allowOverlap="1">
                <wp:simplePos x="0" y="0"/>
                <wp:positionH relativeFrom="column">
                  <wp:posOffset>426720</wp:posOffset>
                </wp:positionH>
                <wp:positionV relativeFrom="paragraph">
                  <wp:posOffset>-668655</wp:posOffset>
                </wp:positionV>
                <wp:extent cx="5143500" cy="365760"/>
                <wp:effectExtent l="0" t="0" r="0" b="0"/>
                <wp:wrapThrough wrapText="bothSides">
                  <wp:wrapPolygon edited="0">
                    <wp:start x="0" y="0"/>
                    <wp:lineTo x="0" y="0"/>
                    <wp:lineTo x="0" y="0"/>
                  </wp:wrapPolygon>
                </wp:wrapThrough>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8F2" w:rsidRPr="00804887" w:rsidRDefault="00B148F2">
                            <w:pPr>
                              <w:pStyle w:val="Heading3"/>
                              <w:jc w:val="center"/>
                              <w:rPr>
                                <w:b/>
                                <w:smallCaps/>
                                <w:sz w:val="36"/>
                              </w:rPr>
                            </w:pPr>
                            <w:r w:rsidRPr="00804887">
                              <w:rPr>
                                <w:b/>
                                <w:smallCaps/>
                                <w:sz w:val="36"/>
                              </w:rPr>
                              <w:t>Arizona State Retirement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3.6pt;margin-top:-52.65pt;width:405pt;height:28.8pt;z-index:-251659776;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" o:allowincell="f" filled="f" stroked="f">
                <v:textbox>
                  <w:txbxContent>
                    <w:p w:rsidR="00B148F2" w:rsidRPr="00804887" w:rsidRDefault="00B148F2">
                      <w:pPr>
                        <w:pStyle w:val="Heading3"/>
                        <w:jc w:val="center"/>
                        <w:rPr>
                          <w:b/>
                          <w:smallCaps/>
                          <w:sz w:val="36"/>
                        </w:rPr>
                      </w:pPr>
                      <w:r w:rsidRPr="00804887">
                        <w:rPr>
                          <w:b/>
                          <w:smallCaps/>
                          <w:sz w:val="36"/>
                        </w:rPr>
                        <w:t>Arizona State Retirement System</w:t>
                      </w:r>
                    </w:p>
                  </w:txbxContent>
                </v:textbox>
                <w10:wrap type="through"/>
              </v:shape>
            </w:pict>
          </mc:Fallback>
        </mc:AlternateContent>
      </w:r>
      <w:r>
        <w:rPr>
          <w:noProof/>
          <w:snapToGrid/>
          <w:sz w:val="21"/>
          <w:szCs w:val="21"/>
        </w:rPr>
        <w:drawing>
          <wp:anchor distT="0" distB="0" distL="114300" distR="114300" simplePos="0" relativeHeight="251659776" behindDoc="0" locked="0" layoutInCell="1" allowOverlap="1">
            <wp:simplePos x="0" y="0"/>
            <wp:positionH relativeFrom="column">
              <wp:posOffset>-268605</wp:posOffset>
            </wp:positionH>
            <wp:positionV relativeFrom="paragraph">
              <wp:posOffset>-752475</wp:posOffset>
            </wp:positionV>
            <wp:extent cx="914400" cy="914400"/>
            <wp:effectExtent l="0" t="0" r="0" b="0"/>
            <wp:wrapNone/>
            <wp:docPr id="14" name="Picture 14" descr="ASRS%20Logo%20-%20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ASRS%20Logo%20-%20Blue"/>
                    <pic:cNvPicPr preferRelativeResize="0">
                      <a:picLocks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sz w:val="21"/>
          <w:szCs w:val="21"/>
        </w:rPr>
        <mc:AlternateContent>
          <mc:Choice Requires="wps">
            <w:drawing>
              <wp:anchor distT="0" distB="0" distL="114300" distR="114300" simplePos="0" relativeHeight="251658752" behindDoc="1" locked="0" layoutInCell="0" allowOverlap="1">
                <wp:simplePos x="0" y="0"/>
                <wp:positionH relativeFrom="column">
                  <wp:posOffset>5526405</wp:posOffset>
                </wp:positionH>
                <wp:positionV relativeFrom="paragraph">
                  <wp:posOffset>-160020</wp:posOffset>
                </wp:positionV>
                <wp:extent cx="914400" cy="457200"/>
                <wp:effectExtent l="0" t="0" r="0" b="0"/>
                <wp:wrapThrough wrapText="bothSides">
                  <wp:wrapPolygon edited="0">
                    <wp:start x="0" y="0"/>
                    <wp:lineTo x="0" y="0"/>
                    <wp:lineTo x="0" y="0"/>
                  </wp:wrapPolygon>
                </wp:wrapThrough>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8F2" w:rsidRPr="003A6061" w:rsidRDefault="00B148F2">
                            <w:pPr>
                              <w:pStyle w:val="Heading4"/>
                              <w:jc w:val="center"/>
                            </w:pPr>
                            <w:r w:rsidRPr="003A6061">
                              <w:t>Paul Matson</w:t>
                            </w:r>
                          </w:p>
                          <w:p w:rsidR="00B148F2" w:rsidRPr="003A6061" w:rsidRDefault="00B148F2">
                            <w:pPr>
                              <w:jc w:val="center"/>
                              <w:rPr>
                                <w:i/>
                                <w:sz w:val="16"/>
                              </w:rPr>
                            </w:pPr>
                            <w:r w:rsidRPr="003A6061">
                              <w:rPr>
                                <w:i/>
                                <w:sz w:val="16"/>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435.15pt;margin-top:-12.6pt;width:1in;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3ooswIAAMA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" o:allowincell="f" filled="f" stroked="f">
                <v:textbox>
                  <w:txbxContent>
                    <w:p w:rsidR="00B148F2" w:rsidRPr="003A6061" w:rsidRDefault="00B148F2">
                      <w:pPr>
                        <w:pStyle w:val="Heading4"/>
                        <w:jc w:val="center"/>
                      </w:pPr>
                      <w:r w:rsidRPr="003A6061">
                        <w:t>Paul Matson</w:t>
                      </w:r>
                    </w:p>
                    <w:p w:rsidR="00B148F2" w:rsidRPr="003A6061" w:rsidRDefault="00B148F2">
                      <w:pPr>
                        <w:jc w:val="center"/>
                        <w:rPr>
                          <w:i/>
                          <w:sz w:val="16"/>
                        </w:rPr>
                      </w:pPr>
                      <w:r w:rsidRPr="003A6061">
                        <w:rPr>
                          <w:i/>
                          <w:sz w:val="16"/>
                        </w:rPr>
                        <w:t>Director</w:t>
                      </w:r>
                    </w:p>
                  </w:txbxContent>
                </v:textbox>
                <w10:wrap type="through"/>
              </v:shape>
            </w:pict>
          </mc:Fallback>
        </mc:AlternateContent>
      </w:r>
      <w:r>
        <w:rPr>
          <w:noProof/>
          <w:snapToGrid/>
          <w:sz w:val="21"/>
          <w:szCs w:val="21"/>
        </w:rPr>
        <mc:AlternateContent>
          <mc:Choice Requires="wps">
            <w:drawing>
              <wp:anchor distT="0" distB="0" distL="114300" distR="114300" simplePos="0" relativeHeight="251657728" behindDoc="1" locked="0" layoutInCell="0" allowOverlap="1">
                <wp:simplePos x="0" y="0"/>
                <wp:positionH relativeFrom="column">
                  <wp:posOffset>-449580</wp:posOffset>
                </wp:positionH>
                <wp:positionV relativeFrom="paragraph">
                  <wp:posOffset>-302895</wp:posOffset>
                </wp:positionV>
                <wp:extent cx="6766560" cy="0"/>
                <wp:effectExtent l="0" t="0" r="0" b="0"/>
                <wp:wrapThrough wrapText="bothSides">
                  <wp:wrapPolygon edited="0">
                    <wp:start x="-57" y="-2147483648"/>
                    <wp:lineTo x="-57" y="-2147483648"/>
                    <wp:lineTo x="21628" y="-2147483648"/>
                    <wp:lineTo x="21628" y="-2147483648"/>
                    <wp:lineTo x="-57" y="-2147483648"/>
                  </wp:wrapPolygon>
                </wp:wrapThrough>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23.85pt" to="497.4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" o:allowincell="f" strokeweight="3pt">
                <w10:wrap type="through"/>
              </v:line>
            </w:pict>
          </mc:Fallback>
        </mc:AlternateContent>
      </w:r>
    </w:p>
    <w:p w:rsidR="008506B2" w:rsidRPr="002B790E" w:rsidRDefault="008506B2">
      <w:pPr>
        <w:jc w:val="center"/>
        <w:rPr>
          <w:b/>
          <w:smallCaps/>
          <w:sz w:val="21"/>
          <w:szCs w:val="21"/>
        </w:rPr>
      </w:pPr>
    </w:p>
    <w:p w:rsidR="00FB0CB5" w:rsidRDefault="00FB0CB5" w:rsidP="0066499C">
      <w:pPr>
        <w:widowControl/>
        <w:jc w:val="center"/>
        <w:rPr>
          <w:rFonts w:ascii="Arial" w:hAnsi="Arial" w:cs="Arial"/>
          <w:b/>
          <w:snapToGrid/>
          <w:sz w:val="22"/>
          <w:szCs w:val="22"/>
        </w:rPr>
      </w:pPr>
    </w:p>
    <w:p w:rsidR="00FB0CB5" w:rsidRDefault="00FB0CB5" w:rsidP="0066499C">
      <w:pPr>
        <w:widowControl/>
        <w:jc w:val="center"/>
        <w:rPr>
          <w:rFonts w:ascii="Arial" w:hAnsi="Arial" w:cs="Arial"/>
          <w:b/>
          <w:snapToGrid/>
          <w:sz w:val="22"/>
          <w:szCs w:val="22"/>
        </w:rPr>
      </w:pPr>
    </w:p>
    <w:p w:rsidR="0066499C" w:rsidRPr="00FB0CB5" w:rsidRDefault="0066499C" w:rsidP="0066499C">
      <w:pPr>
        <w:widowControl/>
        <w:jc w:val="center"/>
        <w:rPr>
          <w:rFonts w:ascii="Arial" w:hAnsi="Arial" w:cs="Arial"/>
          <w:b/>
          <w:snapToGrid/>
          <w:sz w:val="22"/>
          <w:szCs w:val="22"/>
        </w:rPr>
      </w:pPr>
      <w:r w:rsidRPr="00FB0CB5">
        <w:rPr>
          <w:rFonts w:ascii="Arial" w:hAnsi="Arial" w:cs="Arial"/>
          <w:b/>
          <w:snapToGrid/>
          <w:sz w:val="22"/>
          <w:szCs w:val="22"/>
        </w:rPr>
        <w:t>AGENDA</w:t>
      </w:r>
    </w:p>
    <w:p w:rsidR="0066499C" w:rsidRPr="00FB0CB5" w:rsidRDefault="0066499C" w:rsidP="0066499C">
      <w:pPr>
        <w:widowControl/>
        <w:jc w:val="center"/>
        <w:rPr>
          <w:rFonts w:ascii="Arial" w:hAnsi="Arial" w:cs="Arial"/>
          <w:snapToGrid/>
          <w:sz w:val="22"/>
          <w:szCs w:val="22"/>
        </w:rPr>
      </w:pPr>
    </w:p>
    <w:p w:rsidR="0066499C" w:rsidRPr="00FB0CB5" w:rsidRDefault="0066499C" w:rsidP="0066499C">
      <w:pPr>
        <w:widowControl/>
        <w:tabs>
          <w:tab w:val="center" w:pos="4680"/>
        </w:tabs>
        <w:jc w:val="center"/>
        <w:rPr>
          <w:rFonts w:ascii="Arial" w:hAnsi="Arial" w:cs="Arial"/>
          <w:b/>
          <w:snapToGrid/>
          <w:sz w:val="22"/>
          <w:szCs w:val="22"/>
        </w:rPr>
      </w:pPr>
      <w:r w:rsidRPr="00FB0CB5">
        <w:rPr>
          <w:rFonts w:ascii="Arial" w:hAnsi="Arial" w:cs="Arial"/>
          <w:b/>
          <w:snapToGrid/>
          <w:sz w:val="22"/>
          <w:szCs w:val="22"/>
        </w:rPr>
        <w:t xml:space="preserve">NOTICE OF A </w:t>
      </w:r>
      <w:r w:rsidR="00625F47" w:rsidRPr="00FB0CB5">
        <w:rPr>
          <w:rFonts w:ascii="Arial" w:hAnsi="Arial" w:cs="Arial"/>
          <w:b/>
          <w:snapToGrid/>
          <w:sz w:val="22"/>
          <w:szCs w:val="22"/>
        </w:rPr>
        <w:t xml:space="preserve">COMBINED </w:t>
      </w:r>
      <w:r w:rsidRPr="00FB0CB5">
        <w:rPr>
          <w:rFonts w:ascii="Arial" w:hAnsi="Arial" w:cs="Arial"/>
          <w:b/>
          <w:snapToGrid/>
          <w:sz w:val="22"/>
          <w:szCs w:val="22"/>
        </w:rPr>
        <w:t xml:space="preserve">PUBLIC MEETING </w:t>
      </w:r>
      <w:r w:rsidR="00625F47" w:rsidRPr="00FB0CB5">
        <w:rPr>
          <w:rFonts w:ascii="Arial" w:hAnsi="Arial" w:cs="Arial"/>
          <w:b/>
          <w:snapToGrid/>
          <w:sz w:val="22"/>
          <w:szCs w:val="22"/>
        </w:rPr>
        <w:t>AND POSSIBLE EXECUTIVE SESSION</w:t>
      </w:r>
    </w:p>
    <w:p w:rsidR="0066499C" w:rsidRPr="00FB0CB5" w:rsidRDefault="0066499C" w:rsidP="0066499C">
      <w:pPr>
        <w:widowControl/>
        <w:tabs>
          <w:tab w:val="center" w:pos="4680"/>
        </w:tabs>
        <w:jc w:val="center"/>
        <w:rPr>
          <w:rFonts w:ascii="Arial" w:hAnsi="Arial" w:cs="Arial"/>
          <w:b/>
          <w:snapToGrid/>
          <w:sz w:val="22"/>
          <w:szCs w:val="22"/>
        </w:rPr>
      </w:pPr>
      <w:r w:rsidRPr="00FB0CB5">
        <w:rPr>
          <w:rFonts w:ascii="Arial" w:hAnsi="Arial" w:cs="Arial"/>
          <w:b/>
          <w:snapToGrid/>
          <w:sz w:val="22"/>
          <w:szCs w:val="22"/>
        </w:rPr>
        <w:t>OF THE ARIZONA STATE RETIREMENT SYSTEM</w:t>
      </w:r>
    </w:p>
    <w:p w:rsidR="0066499C" w:rsidRPr="00FB0CB5" w:rsidRDefault="0066499C" w:rsidP="0066499C">
      <w:pPr>
        <w:widowControl/>
        <w:jc w:val="center"/>
        <w:rPr>
          <w:rFonts w:ascii="Arial" w:hAnsi="Arial" w:cs="Arial"/>
          <w:b/>
          <w:snapToGrid/>
          <w:sz w:val="22"/>
          <w:szCs w:val="22"/>
        </w:rPr>
      </w:pPr>
      <w:r w:rsidRPr="00FB0CB5">
        <w:rPr>
          <w:rFonts w:ascii="Arial" w:hAnsi="Arial" w:cs="Arial"/>
          <w:b/>
          <w:snapToGrid/>
          <w:sz w:val="22"/>
          <w:szCs w:val="22"/>
        </w:rPr>
        <w:t>OPERATIONS AND AUDIT COMMITTEE</w:t>
      </w:r>
    </w:p>
    <w:p w:rsidR="0066499C" w:rsidRPr="00FB0CB5" w:rsidRDefault="0066499C" w:rsidP="0066499C">
      <w:pPr>
        <w:widowControl/>
        <w:jc w:val="center"/>
        <w:rPr>
          <w:rFonts w:ascii="Arial" w:hAnsi="Arial" w:cs="Arial"/>
          <w:snapToGrid/>
          <w:sz w:val="22"/>
          <w:szCs w:val="22"/>
        </w:rPr>
      </w:pPr>
    </w:p>
    <w:p w:rsidR="0066499C" w:rsidRPr="00FB0CB5" w:rsidRDefault="00A64B46" w:rsidP="00A64B46">
      <w:pPr>
        <w:widowControl/>
        <w:jc w:val="center"/>
        <w:rPr>
          <w:rFonts w:ascii="Arial" w:hAnsi="Arial" w:cs="Arial"/>
          <w:snapToGrid/>
          <w:sz w:val="22"/>
          <w:szCs w:val="22"/>
        </w:rPr>
      </w:pPr>
      <w:r w:rsidRPr="00FB0CB5">
        <w:rPr>
          <w:rFonts w:ascii="Arial" w:hAnsi="Arial" w:cs="Arial"/>
          <w:snapToGrid/>
          <w:sz w:val="22"/>
          <w:szCs w:val="22"/>
        </w:rPr>
        <w:t xml:space="preserve">3300 North Central Avenue, </w:t>
      </w:r>
      <w:r w:rsidR="0066499C" w:rsidRPr="00FB0CB5">
        <w:rPr>
          <w:rFonts w:ascii="Arial" w:hAnsi="Arial" w:cs="Arial"/>
          <w:snapToGrid/>
          <w:sz w:val="22"/>
          <w:szCs w:val="22"/>
        </w:rPr>
        <w:t>14</w:t>
      </w:r>
      <w:r w:rsidR="0066499C" w:rsidRPr="00FB0CB5">
        <w:rPr>
          <w:rFonts w:ascii="Arial" w:hAnsi="Arial" w:cs="Arial"/>
          <w:snapToGrid/>
          <w:sz w:val="22"/>
          <w:szCs w:val="22"/>
          <w:vertAlign w:val="superscript"/>
        </w:rPr>
        <w:t>th</w:t>
      </w:r>
      <w:r w:rsidR="0066499C" w:rsidRPr="00FB0CB5">
        <w:rPr>
          <w:rFonts w:ascii="Arial" w:hAnsi="Arial" w:cs="Arial"/>
          <w:snapToGrid/>
          <w:sz w:val="22"/>
          <w:szCs w:val="22"/>
        </w:rPr>
        <w:t xml:space="preserve"> Floor Conference Room</w:t>
      </w:r>
    </w:p>
    <w:p w:rsidR="0066499C" w:rsidRPr="00FB0CB5" w:rsidRDefault="0066499C" w:rsidP="0066499C">
      <w:pPr>
        <w:widowControl/>
        <w:jc w:val="center"/>
        <w:rPr>
          <w:rFonts w:ascii="Arial" w:hAnsi="Arial" w:cs="Arial"/>
          <w:snapToGrid/>
          <w:sz w:val="22"/>
          <w:szCs w:val="22"/>
        </w:rPr>
      </w:pPr>
      <w:r w:rsidRPr="00FB0CB5">
        <w:rPr>
          <w:rFonts w:ascii="Arial" w:hAnsi="Arial" w:cs="Arial"/>
          <w:snapToGrid/>
          <w:sz w:val="22"/>
          <w:szCs w:val="22"/>
        </w:rPr>
        <w:t>Phoenix, AZ 85012</w:t>
      </w:r>
    </w:p>
    <w:p w:rsidR="0066499C" w:rsidRPr="00FB0CB5" w:rsidRDefault="0066499C" w:rsidP="0066499C">
      <w:pPr>
        <w:widowControl/>
        <w:jc w:val="center"/>
        <w:rPr>
          <w:rFonts w:ascii="Arial" w:hAnsi="Arial" w:cs="Arial"/>
          <w:snapToGrid/>
          <w:sz w:val="22"/>
          <w:szCs w:val="22"/>
        </w:rPr>
      </w:pPr>
    </w:p>
    <w:p w:rsidR="0066499C" w:rsidRPr="00FB0CB5" w:rsidRDefault="00A42FB9" w:rsidP="0066499C">
      <w:pPr>
        <w:widowControl/>
        <w:jc w:val="center"/>
        <w:rPr>
          <w:rFonts w:ascii="Arial" w:hAnsi="Arial" w:cs="Arial"/>
          <w:snapToGrid/>
          <w:sz w:val="22"/>
          <w:szCs w:val="22"/>
        </w:rPr>
      </w:pPr>
      <w:r w:rsidRPr="00FB0CB5">
        <w:rPr>
          <w:rFonts w:ascii="Arial" w:hAnsi="Arial" w:cs="Arial"/>
          <w:snapToGrid/>
          <w:sz w:val="22"/>
          <w:szCs w:val="22"/>
        </w:rPr>
        <w:t>August 9</w:t>
      </w:r>
      <w:r w:rsidR="0066499C" w:rsidRPr="00FB0CB5">
        <w:rPr>
          <w:rFonts w:ascii="Arial" w:hAnsi="Arial" w:cs="Arial"/>
          <w:snapToGrid/>
          <w:sz w:val="22"/>
          <w:szCs w:val="22"/>
        </w:rPr>
        <w:t>, 2016</w:t>
      </w:r>
    </w:p>
    <w:p w:rsidR="0066499C" w:rsidRPr="00FB0CB5" w:rsidRDefault="00A42FB9" w:rsidP="0066499C">
      <w:pPr>
        <w:widowControl/>
        <w:jc w:val="center"/>
        <w:rPr>
          <w:rFonts w:ascii="Arial" w:hAnsi="Arial" w:cs="Arial"/>
          <w:snapToGrid/>
          <w:sz w:val="22"/>
          <w:szCs w:val="22"/>
        </w:rPr>
      </w:pPr>
      <w:r w:rsidRPr="00FB0CB5">
        <w:rPr>
          <w:rFonts w:ascii="Arial" w:hAnsi="Arial" w:cs="Arial"/>
          <w:snapToGrid/>
          <w:sz w:val="22"/>
          <w:szCs w:val="22"/>
        </w:rPr>
        <w:t>10:30 a.m.</w:t>
      </w:r>
    </w:p>
    <w:p w:rsidR="0066499C" w:rsidRPr="00FB0CB5" w:rsidRDefault="0066499C" w:rsidP="0066499C">
      <w:pPr>
        <w:widowControl/>
        <w:jc w:val="center"/>
        <w:rPr>
          <w:rFonts w:ascii="Arial" w:hAnsi="Arial" w:cs="Arial"/>
          <w:snapToGrid/>
          <w:sz w:val="22"/>
          <w:szCs w:val="22"/>
        </w:rPr>
      </w:pPr>
    </w:p>
    <w:p w:rsidR="00937D86" w:rsidRPr="00FB0CB5" w:rsidRDefault="00937D86" w:rsidP="0066499C">
      <w:pPr>
        <w:widowControl/>
        <w:jc w:val="center"/>
        <w:rPr>
          <w:rFonts w:ascii="Arial" w:hAnsi="Arial" w:cs="Arial"/>
          <w:snapToGrid/>
          <w:sz w:val="22"/>
          <w:szCs w:val="22"/>
        </w:rPr>
      </w:pPr>
    </w:p>
    <w:p w:rsidR="0066499C" w:rsidRPr="00FB0CB5" w:rsidRDefault="0066499C" w:rsidP="00BE1E12">
      <w:pPr>
        <w:widowControl/>
        <w:jc w:val="both"/>
        <w:rPr>
          <w:rFonts w:ascii="Arial" w:hAnsi="Arial" w:cs="Arial"/>
          <w:snapToGrid/>
          <w:sz w:val="22"/>
          <w:szCs w:val="22"/>
        </w:rPr>
      </w:pPr>
      <w:r w:rsidRPr="00FB0CB5">
        <w:rPr>
          <w:rFonts w:ascii="Arial" w:hAnsi="Arial" w:cs="Arial"/>
          <w:snapToGrid/>
          <w:sz w:val="22"/>
          <w:szCs w:val="22"/>
        </w:rPr>
        <w:t xml:space="preserve">Pursuant to A.R.S. § 38-431.02, notice is hereby given to the Trustees of the Arizona State Retirement System (ASRS) Operations and Audit Committee (OAC) and to the general public that the ASRS OAC will hold a meeting open to the public on </w:t>
      </w:r>
      <w:r w:rsidR="00A42FB9" w:rsidRPr="00FB0CB5">
        <w:rPr>
          <w:rFonts w:ascii="Arial" w:hAnsi="Arial" w:cs="Arial"/>
          <w:snapToGrid/>
          <w:sz w:val="22"/>
          <w:szCs w:val="22"/>
        </w:rPr>
        <w:t>Tuesday, August 9</w:t>
      </w:r>
      <w:r w:rsidRPr="00FB0CB5">
        <w:rPr>
          <w:rFonts w:ascii="Arial" w:hAnsi="Arial" w:cs="Arial"/>
          <w:snapToGrid/>
          <w:sz w:val="22"/>
          <w:szCs w:val="22"/>
        </w:rPr>
        <w:t xml:space="preserve">, 2016, beginning at </w:t>
      </w:r>
      <w:r w:rsidR="00A42FB9" w:rsidRPr="00FB0CB5">
        <w:rPr>
          <w:rFonts w:ascii="Arial" w:hAnsi="Arial" w:cs="Arial"/>
          <w:snapToGrid/>
          <w:sz w:val="22"/>
          <w:szCs w:val="22"/>
        </w:rPr>
        <w:t>10:3</w:t>
      </w:r>
      <w:r w:rsidR="00A64B46" w:rsidRPr="00FB0CB5">
        <w:rPr>
          <w:rFonts w:ascii="Arial" w:hAnsi="Arial" w:cs="Arial"/>
          <w:snapToGrid/>
          <w:sz w:val="22"/>
          <w:szCs w:val="22"/>
        </w:rPr>
        <w:t>0</w:t>
      </w:r>
      <w:r w:rsidRPr="00FB0CB5">
        <w:rPr>
          <w:rFonts w:ascii="Arial" w:hAnsi="Arial" w:cs="Arial"/>
          <w:snapToGrid/>
          <w:sz w:val="22"/>
          <w:szCs w:val="22"/>
        </w:rPr>
        <w:t xml:space="preserve"> a.m. Arizona Time</w:t>
      </w:r>
      <w:r w:rsidR="00A64B46" w:rsidRPr="00FB0CB5">
        <w:rPr>
          <w:rFonts w:ascii="Arial" w:hAnsi="Arial" w:cs="Arial"/>
          <w:snapToGrid/>
          <w:sz w:val="22"/>
          <w:szCs w:val="22"/>
        </w:rPr>
        <w:t xml:space="preserve">, </w:t>
      </w:r>
      <w:r w:rsidRPr="00FB0CB5">
        <w:rPr>
          <w:rFonts w:ascii="Arial" w:hAnsi="Arial" w:cs="Arial"/>
          <w:snapToGrid/>
          <w:sz w:val="22"/>
          <w:szCs w:val="22"/>
        </w:rPr>
        <w:t>in the 14th Floor Conference Room of the ASRS office, 3300 North Central Avenue, Phoenix, AZ 85012.  Trustees of the Committee may attend either in person or by telephone conference call.</w:t>
      </w:r>
    </w:p>
    <w:p w:rsidR="0066499C" w:rsidRPr="00FB0CB5" w:rsidRDefault="0066499C" w:rsidP="00BE1E12">
      <w:pPr>
        <w:widowControl/>
        <w:jc w:val="both"/>
        <w:rPr>
          <w:rFonts w:ascii="Arial" w:hAnsi="Arial" w:cs="Arial"/>
          <w:snapToGrid/>
          <w:sz w:val="22"/>
          <w:szCs w:val="22"/>
        </w:rPr>
      </w:pPr>
    </w:p>
    <w:p w:rsidR="0066499C" w:rsidRPr="00FB0CB5" w:rsidRDefault="0066499C" w:rsidP="00BE1E12">
      <w:pPr>
        <w:widowControl/>
        <w:jc w:val="both"/>
        <w:rPr>
          <w:rFonts w:ascii="Arial" w:hAnsi="Arial" w:cs="Arial"/>
          <w:snapToGrid/>
          <w:sz w:val="22"/>
          <w:szCs w:val="22"/>
        </w:rPr>
      </w:pPr>
      <w:r w:rsidRPr="00FB0CB5">
        <w:rPr>
          <w:rFonts w:ascii="Arial" w:hAnsi="Arial" w:cs="Arial"/>
          <w:snapToGrid/>
          <w:sz w:val="22"/>
          <w:szCs w:val="22"/>
        </w:rPr>
        <w:t>This is a regularly scheduled meeting of the OAC; however, due to possible attendance by other ASRS Board Trustees, this meeting may technically become a meeting of the Board or one of its committees.  Actions taken will be consistent with OAC governance procedures.  Actions requiring Board authority will be presented to the full Board for final decision.</w:t>
      </w:r>
    </w:p>
    <w:p w:rsidR="0066499C" w:rsidRPr="00FB0CB5" w:rsidRDefault="0066499C" w:rsidP="00BE1E12">
      <w:pPr>
        <w:widowControl/>
        <w:jc w:val="both"/>
        <w:rPr>
          <w:rFonts w:ascii="Arial" w:hAnsi="Arial" w:cs="Arial"/>
          <w:snapToGrid/>
          <w:sz w:val="22"/>
          <w:szCs w:val="22"/>
        </w:rPr>
      </w:pPr>
    </w:p>
    <w:p w:rsidR="0066499C" w:rsidRPr="00FB0CB5" w:rsidRDefault="0066499C" w:rsidP="00BE1E12">
      <w:pPr>
        <w:widowControl/>
        <w:jc w:val="both"/>
        <w:rPr>
          <w:rFonts w:ascii="Arial" w:hAnsi="Arial" w:cs="Arial"/>
          <w:snapToGrid/>
          <w:sz w:val="22"/>
          <w:szCs w:val="22"/>
        </w:rPr>
      </w:pPr>
      <w:r w:rsidRPr="00FB0CB5">
        <w:rPr>
          <w:rFonts w:ascii="Arial" w:hAnsi="Arial" w:cs="Arial"/>
          <w:snapToGrid/>
          <w:sz w:val="22"/>
          <w:szCs w:val="22"/>
        </w:rPr>
        <w:t>The Chair may take public comment during any agenda item.  If any member of the public wishes to speak to a particular agenda item, t</w:t>
      </w:r>
      <w:r w:rsidR="00FA045E" w:rsidRPr="00FB0CB5">
        <w:rPr>
          <w:rFonts w:ascii="Arial" w:hAnsi="Arial" w:cs="Arial"/>
          <w:snapToGrid/>
          <w:sz w:val="22"/>
          <w:szCs w:val="22"/>
        </w:rPr>
        <w:t xml:space="preserve">hey should complete a Request to </w:t>
      </w:r>
      <w:proofErr w:type="gramStart"/>
      <w:r w:rsidR="00FA045E" w:rsidRPr="00FB0CB5">
        <w:rPr>
          <w:rFonts w:ascii="Arial" w:hAnsi="Arial" w:cs="Arial"/>
          <w:snapToGrid/>
          <w:sz w:val="22"/>
          <w:szCs w:val="22"/>
        </w:rPr>
        <w:t>S</w:t>
      </w:r>
      <w:r w:rsidRPr="00FB0CB5">
        <w:rPr>
          <w:rFonts w:ascii="Arial" w:hAnsi="Arial" w:cs="Arial"/>
          <w:snapToGrid/>
          <w:sz w:val="22"/>
          <w:szCs w:val="22"/>
        </w:rPr>
        <w:t>peak</w:t>
      </w:r>
      <w:proofErr w:type="gramEnd"/>
      <w:r w:rsidRPr="00FB0CB5">
        <w:rPr>
          <w:rFonts w:ascii="Arial" w:hAnsi="Arial" w:cs="Arial"/>
          <w:snapToGrid/>
          <w:sz w:val="22"/>
          <w:szCs w:val="22"/>
        </w:rPr>
        <w:t xml:space="preserve"> form indicating the item and provide it to the Committee Administrator.</w:t>
      </w:r>
    </w:p>
    <w:p w:rsidR="0066499C" w:rsidRPr="00FB0CB5" w:rsidRDefault="0066499C" w:rsidP="00BE1E12">
      <w:pPr>
        <w:widowControl/>
        <w:jc w:val="both"/>
        <w:rPr>
          <w:rFonts w:ascii="Arial" w:hAnsi="Arial" w:cs="Arial"/>
          <w:snapToGrid/>
          <w:sz w:val="22"/>
          <w:szCs w:val="22"/>
        </w:rPr>
      </w:pPr>
    </w:p>
    <w:p w:rsidR="00070190" w:rsidRPr="00FB0CB5" w:rsidRDefault="00070190" w:rsidP="00BE1E12">
      <w:pPr>
        <w:jc w:val="both"/>
        <w:rPr>
          <w:rFonts w:ascii="Arial" w:hAnsi="Arial" w:cs="Arial"/>
          <w:snapToGrid/>
          <w:sz w:val="22"/>
          <w:szCs w:val="22"/>
        </w:rPr>
      </w:pPr>
      <w:r w:rsidRPr="00FB0CB5">
        <w:rPr>
          <w:rFonts w:ascii="Arial" w:hAnsi="Arial" w:cs="Arial"/>
          <w:snapToGrid/>
          <w:sz w:val="22"/>
          <w:szCs w:val="22"/>
        </w:rPr>
        <w:t>Pursuant to A.R.S. § 38-431.03(A)(3), the ASRS OAC may vote to go into executive session, which will not be open to the public, for the purpose of obtaining legal advice on any item on</w:t>
      </w:r>
      <w:r w:rsidR="008D2F23">
        <w:rPr>
          <w:rFonts w:ascii="Arial" w:hAnsi="Arial" w:cs="Arial"/>
          <w:snapToGrid/>
          <w:sz w:val="22"/>
          <w:szCs w:val="22"/>
        </w:rPr>
        <w:t xml:space="preserve"> the a</w:t>
      </w:r>
      <w:r w:rsidRPr="00FB0CB5">
        <w:rPr>
          <w:rFonts w:ascii="Arial" w:hAnsi="Arial" w:cs="Arial"/>
          <w:snapToGrid/>
          <w:sz w:val="22"/>
          <w:szCs w:val="22"/>
        </w:rPr>
        <w:t>genda.</w:t>
      </w:r>
    </w:p>
    <w:p w:rsidR="00070190" w:rsidRPr="00FB0CB5" w:rsidRDefault="00070190" w:rsidP="00BE1E12">
      <w:pPr>
        <w:widowControl/>
        <w:jc w:val="both"/>
        <w:rPr>
          <w:rFonts w:ascii="Arial" w:hAnsi="Arial" w:cs="Arial"/>
          <w:snapToGrid/>
          <w:sz w:val="22"/>
          <w:szCs w:val="22"/>
        </w:rPr>
      </w:pPr>
    </w:p>
    <w:p w:rsidR="0066499C" w:rsidRPr="00FB0CB5" w:rsidRDefault="0066499C" w:rsidP="00BE1E12">
      <w:pPr>
        <w:widowControl/>
        <w:jc w:val="both"/>
        <w:rPr>
          <w:rFonts w:ascii="Arial" w:hAnsi="Arial" w:cs="Arial"/>
          <w:snapToGrid/>
          <w:sz w:val="22"/>
          <w:szCs w:val="22"/>
        </w:rPr>
      </w:pPr>
      <w:r w:rsidRPr="00FB0CB5">
        <w:rPr>
          <w:rFonts w:ascii="Arial" w:hAnsi="Arial" w:cs="Arial"/>
          <w:snapToGrid/>
          <w:sz w:val="22"/>
          <w:szCs w:val="22"/>
        </w:rPr>
        <w:t>This meeting will be teleconferenced to the ASRS Tucson office conference room at 4400 E. Broadway Boulevard, Suite 200, Tucson, Arizona 85711.</w:t>
      </w:r>
      <w:r w:rsidR="00F34A02" w:rsidRPr="00FB0CB5">
        <w:rPr>
          <w:rFonts w:ascii="Arial" w:hAnsi="Arial" w:cs="Arial"/>
          <w:snapToGrid/>
          <w:sz w:val="22"/>
          <w:szCs w:val="22"/>
        </w:rPr>
        <w:t xml:space="preserve">  The conference call to Tucson will be disconnected after 15 minutes if there are no attendees in the Tucson audience.</w:t>
      </w:r>
    </w:p>
    <w:p w:rsidR="0066499C" w:rsidRPr="00FB0CB5" w:rsidRDefault="0066499C" w:rsidP="00BE1E12">
      <w:pPr>
        <w:widowControl/>
        <w:jc w:val="both"/>
        <w:rPr>
          <w:rFonts w:ascii="Arial" w:hAnsi="Arial" w:cs="Arial"/>
          <w:snapToGrid/>
          <w:sz w:val="22"/>
          <w:szCs w:val="22"/>
        </w:rPr>
      </w:pPr>
    </w:p>
    <w:p w:rsidR="0066499C" w:rsidRPr="00FB0CB5" w:rsidRDefault="008D2F23" w:rsidP="00BE1E12">
      <w:pPr>
        <w:widowControl/>
        <w:jc w:val="both"/>
        <w:rPr>
          <w:rFonts w:ascii="Arial" w:hAnsi="Arial" w:cs="Arial"/>
          <w:snapToGrid/>
          <w:sz w:val="22"/>
          <w:szCs w:val="22"/>
        </w:rPr>
      </w:pPr>
      <w:r>
        <w:rPr>
          <w:rFonts w:ascii="Arial" w:hAnsi="Arial" w:cs="Arial"/>
          <w:snapToGrid/>
          <w:sz w:val="22"/>
          <w:szCs w:val="22"/>
        </w:rPr>
        <w:t>The a</w:t>
      </w:r>
      <w:r w:rsidR="0066499C" w:rsidRPr="00FB0CB5">
        <w:rPr>
          <w:rFonts w:ascii="Arial" w:hAnsi="Arial" w:cs="Arial"/>
          <w:snapToGrid/>
          <w:sz w:val="22"/>
          <w:szCs w:val="22"/>
        </w:rPr>
        <w:t>genda for the meeting is as follows:</w:t>
      </w:r>
    </w:p>
    <w:p w:rsidR="0066499C" w:rsidRPr="00FB0CB5" w:rsidRDefault="0066499C" w:rsidP="00BE1E12">
      <w:pPr>
        <w:widowControl/>
        <w:jc w:val="both"/>
        <w:rPr>
          <w:rFonts w:ascii="Arial" w:hAnsi="Arial" w:cs="Arial"/>
          <w:snapToGrid/>
          <w:sz w:val="22"/>
          <w:szCs w:val="22"/>
        </w:rPr>
      </w:pPr>
    </w:p>
    <w:p w:rsidR="00896537" w:rsidRPr="00FB0CB5" w:rsidRDefault="00896537" w:rsidP="00BE1E12">
      <w:pPr>
        <w:widowControl/>
        <w:jc w:val="both"/>
        <w:rPr>
          <w:rFonts w:ascii="Arial" w:hAnsi="Arial" w:cs="Arial"/>
          <w:snapToGrid/>
          <w:sz w:val="22"/>
          <w:szCs w:val="22"/>
        </w:rPr>
      </w:pPr>
    </w:p>
    <w:p w:rsidR="0066499C" w:rsidRPr="00FB0CB5" w:rsidRDefault="0066499C" w:rsidP="00BE1E12">
      <w:pPr>
        <w:widowControl/>
        <w:numPr>
          <w:ilvl w:val="0"/>
          <w:numId w:val="9"/>
        </w:numPr>
        <w:tabs>
          <w:tab w:val="left" w:pos="360"/>
          <w:tab w:val="right" w:leader="dot" w:pos="9360"/>
        </w:tabs>
        <w:jc w:val="both"/>
        <w:rPr>
          <w:rFonts w:ascii="Arial" w:hAnsi="Arial" w:cs="Arial"/>
          <w:snapToGrid/>
          <w:sz w:val="22"/>
          <w:szCs w:val="22"/>
        </w:rPr>
      </w:pPr>
      <w:r w:rsidRPr="00FB0CB5">
        <w:rPr>
          <w:rFonts w:ascii="Arial" w:hAnsi="Arial" w:cs="Arial"/>
          <w:snapToGrid/>
          <w:sz w:val="22"/>
          <w:szCs w:val="22"/>
        </w:rPr>
        <w:t>Call to Order; Roll Call; Opening Remarks</w:t>
      </w:r>
      <w:r w:rsidRPr="00FB0CB5">
        <w:rPr>
          <w:rFonts w:ascii="Arial" w:hAnsi="Arial" w:cs="Arial"/>
          <w:snapToGrid/>
          <w:sz w:val="22"/>
          <w:szCs w:val="22"/>
        </w:rPr>
        <w:tab/>
        <w:t>Mr. Jeff Tyne</w:t>
      </w:r>
    </w:p>
    <w:p w:rsidR="0066499C" w:rsidRPr="00FB0CB5" w:rsidRDefault="0066499C" w:rsidP="00BE1E12">
      <w:pPr>
        <w:widowControl/>
        <w:tabs>
          <w:tab w:val="right" w:pos="9360"/>
        </w:tabs>
        <w:ind w:left="360"/>
        <w:jc w:val="both"/>
        <w:rPr>
          <w:rFonts w:ascii="Arial" w:hAnsi="Arial" w:cs="Arial"/>
          <w:snapToGrid/>
          <w:sz w:val="22"/>
          <w:szCs w:val="22"/>
        </w:rPr>
      </w:pPr>
      <w:r w:rsidRPr="00FB0CB5">
        <w:rPr>
          <w:rFonts w:ascii="Arial" w:hAnsi="Arial" w:cs="Arial"/>
          <w:snapToGrid/>
          <w:sz w:val="22"/>
          <w:szCs w:val="22"/>
        </w:rPr>
        <w:tab/>
      </w:r>
      <w:r w:rsidR="00010651" w:rsidRPr="00FB0CB5">
        <w:rPr>
          <w:rFonts w:ascii="Arial" w:hAnsi="Arial" w:cs="Arial"/>
          <w:snapToGrid/>
          <w:sz w:val="22"/>
          <w:szCs w:val="22"/>
        </w:rPr>
        <w:t>OAC</w:t>
      </w:r>
      <w:r w:rsidRPr="00FB0CB5">
        <w:rPr>
          <w:rFonts w:ascii="Arial" w:hAnsi="Arial" w:cs="Arial"/>
          <w:snapToGrid/>
          <w:sz w:val="22"/>
          <w:szCs w:val="22"/>
        </w:rPr>
        <w:t xml:space="preserve"> Chair</w:t>
      </w:r>
    </w:p>
    <w:p w:rsidR="00937D86" w:rsidRDefault="00937D86" w:rsidP="00BE1E12">
      <w:pPr>
        <w:widowControl/>
        <w:tabs>
          <w:tab w:val="right" w:leader="dot" w:pos="9360"/>
        </w:tabs>
        <w:jc w:val="both"/>
        <w:rPr>
          <w:rFonts w:ascii="Arial" w:hAnsi="Arial" w:cs="Arial"/>
          <w:snapToGrid/>
          <w:sz w:val="22"/>
          <w:szCs w:val="22"/>
        </w:rPr>
      </w:pPr>
    </w:p>
    <w:p w:rsidR="00775F2F" w:rsidRPr="00FB0CB5" w:rsidRDefault="00775F2F" w:rsidP="00BE1E12">
      <w:pPr>
        <w:widowControl/>
        <w:tabs>
          <w:tab w:val="right" w:leader="dot" w:pos="9360"/>
        </w:tabs>
        <w:jc w:val="both"/>
        <w:rPr>
          <w:rFonts w:ascii="Arial" w:hAnsi="Arial" w:cs="Arial"/>
          <w:snapToGrid/>
          <w:sz w:val="22"/>
          <w:szCs w:val="22"/>
        </w:rPr>
      </w:pPr>
    </w:p>
    <w:p w:rsidR="00513816" w:rsidRPr="00FB0CB5" w:rsidRDefault="0066499C" w:rsidP="00BE1E12">
      <w:pPr>
        <w:widowControl/>
        <w:numPr>
          <w:ilvl w:val="0"/>
          <w:numId w:val="9"/>
        </w:numPr>
        <w:tabs>
          <w:tab w:val="left" w:pos="360"/>
          <w:tab w:val="right" w:leader="dot" w:pos="9360"/>
        </w:tabs>
        <w:jc w:val="both"/>
        <w:rPr>
          <w:rFonts w:ascii="Arial" w:hAnsi="Arial" w:cs="Arial"/>
          <w:snapToGrid/>
          <w:sz w:val="22"/>
          <w:szCs w:val="22"/>
        </w:rPr>
      </w:pPr>
      <w:r w:rsidRPr="00FB0CB5">
        <w:rPr>
          <w:rFonts w:ascii="Arial" w:hAnsi="Arial" w:cs="Arial"/>
          <w:snapToGrid/>
          <w:sz w:val="22"/>
          <w:szCs w:val="22"/>
        </w:rPr>
        <w:t xml:space="preserve">Approval of the </w:t>
      </w:r>
      <w:r w:rsidR="0043541B" w:rsidRPr="00FB0CB5">
        <w:rPr>
          <w:rFonts w:ascii="Arial" w:hAnsi="Arial" w:cs="Arial"/>
          <w:snapToGrid/>
          <w:sz w:val="22"/>
          <w:szCs w:val="22"/>
        </w:rPr>
        <w:t xml:space="preserve">Minutes of the </w:t>
      </w:r>
      <w:r w:rsidR="00A42FB9" w:rsidRPr="00FB0CB5">
        <w:rPr>
          <w:rFonts w:ascii="Arial" w:hAnsi="Arial" w:cs="Arial"/>
          <w:snapToGrid/>
          <w:sz w:val="22"/>
          <w:szCs w:val="22"/>
        </w:rPr>
        <w:t>May 27</w:t>
      </w:r>
      <w:r w:rsidRPr="00FB0CB5">
        <w:rPr>
          <w:rFonts w:ascii="Arial" w:hAnsi="Arial" w:cs="Arial"/>
          <w:snapToGrid/>
          <w:sz w:val="22"/>
          <w:szCs w:val="22"/>
        </w:rPr>
        <w:t>, 2016</w:t>
      </w:r>
      <w:r w:rsidR="00625F47" w:rsidRPr="00FB0CB5">
        <w:rPr>
          <w:rFonts w:ascii="Arial" w:hAnsi="Arial" w:cs="Arial"/>
          <w:snapToGrid/>
          <w:sz w:val="22"/>
          <w:szCs w:val="22"/>
        </w:rPr>
        <w:t>,</w:t>
      </w:r>
      <w:r w:rsidR="0043541B" w:rsidRPr="00FB0CB5">
        <w:rPr>
          <w:rFonts w:ascii="Arial" w:hAnsi="Arial" w:cs="Arial"/>
          <w:snapToGrid/>
          <w:sz w:val="22"/>
          <w:szCs w:val="22"/>
        </w:rPr>
        <w:t xml:space="preserve"> </w:t>
      </w:r>
      <w:r w:rsidRPr="00FB0CB5">
        <w:rPr>
          <w:rFonts w:ascii="Arial" w:hAnsi="Arial" w:cs="Arial"/>
          <w:snapToGrid/>
          <w:sz w:val="22"/>
          <w:szCs w:val="22"/>
        </w:rPr>
        <w:t>Public Meeting</w:t>
      </w:r>
      <w:r w:rsidR="00A42FB9" w:rsidRPr="00FB0CB5">
        <w:rPr>
          <w:rFonts w:ascii="Arial" w:hAnsi="Arial" w:cs="Arial"/>
          <w:snapToGrid/>
          <w:sz w:val="22"/>
          <w:szCs w:val="22"/>
        </w:rPr>
        <w:t xml:space="preserve"> </w:t>
      </w:r>
      <w:r w:rsidRPr="00FB0CB5">
        <w:rPr>
          <w:rFonts w:ascii="Arial" w:hAnsi="Arial" w:cs="Arial"/>
          <w:snapToGrid/>
          <w:sz w:val="22"/>
          <w:szCs w:val="22"/>
        </w:rPr>
        <w:t>of the OAC</w:t>
      </w:r>
      <w:r w:rsidRPr="00FB0CB5">
        <w:rPr>
          <w:rFonts w:ascii="Arial" w:hAnsi="Arial" w:cs="Arial"/>
          <w:snapToGrid/>
          <w:sz w:val="22"/>
          <w:szCs w:val="22"/>
        </w:rPr>
        <w:tab/>
        <w:t>Mr. Jeff Tyne</w:t>
      </w:r>
    </w:p>
    <w:p w:rsidR="00141E9F" w:rsidRDefault="00141E9F">
      <w:pPr>
        <w:widowControl/>
        <w:rPr>
          <w:rFonts w:ascii="Arial" w:hAnsi="Arial" w:cs="Arial"/>
          <w:snapToGrid/>
          <w:sz w:val="22"/>
          <w:szCs w:val="22"/>
        </w:rPr>
      </w:pPr>
      <w:r>
        <w:rPr>
          <w:rFonts w:ascii="Arial" w:hAnsi="Arial" w:cs="Arial"/>
          <w:snapToGrid/>
          <w:sz w:val="22"/>
          <w:szCs w:val="22"/>
        </w:rPr>
        <w:br w:type="page"/>
      </w:r>
    </w:p>
    <w:p w:rsidR="00524027" w:rsidRDefault="00524027" w:rsidP="00524027">
      <w:pPr>
        <w:widowControl/>
        <w:numPr>
          <w:ilvl w:val="0"/>
          <w:numId w:val="9"/>
        </w:numPr>
        <w:tabs>
          <w:tab w:val="left" w:pos="360"/>
          <w:tab w:val="right" w:leader="dot" w:pos="9360"/>
        </w:tabs>
        <w:jc w:val="both"/>
        <w:rPr>
          <w:rFonts w:ascii="Arial" w:hAnsi="Arial" w:cs="Arial"/>
          <w:snapToGrid/>
          <w:sz w:val="22"/>
          <w:szCs w:val="22"/>
        </w:rPr>
      </w:pPr>
      <w:r w:rsidRPr="00903B88">
        <w:rPr>
          <w:rFonts w:ascii="Arial" w:hAnsi="Arial" w:cs="Arial"/>
          <w:snapToGrid/>
          <w:sz w:val="22"/>
          <w:szCs w:val="22"/>
        </w:rPr>
        <w:lastRenderedPageBreak/>
        <w:t>Presentation, Discussion, and Appropriate Action Regarding an ASRS Risk Assessment of</w:t>
      </w:r>
      <w:r w:rsidRPr="00FB0CB5">
        <w:rPr>
          <w:rFonts w:ascii="Arial" w:hAnsi="Arial" w:cs="Arial"/>
          <w:snapToGrid/>
          <w:sz w:val="22"/>
          <w:szCs w:val="22"/>
        </w:rPr>
        <w:t xml:space="preserve"> Agency Budget </w:t>
      </w:r>
      <w:r>
        <w:rPr>
          <w:rFonts w:ascii="Arial" w:hAnsi="Arial" w:cs="Arial"/>
          <w:snapToGrid/>
          <w:sz w:val="22"/>
          <w:szCs w:val="22"/>
        </w:rPr>
        <w:t xml:space="preserve">Administration </w:t>
      </w:r>
      <w:r w:rsidRPr="00FB0CB5">
        <w:rPr>
          <w:rFonts w:ascii="Arial" w:hAnsi="Arial" w:cs="Arial"/>
          <w:snapToGrid/>
          <w:sz w:val="22"/>
          <w:szCs w:val="22"/>
        </w:rPr>
        <w:t xml:space="preserve">and </w:t>
      </w:r>
      <w:r>
        <w:rPr>
          <w:rFonts w:ascii="Arial" w:hAnsi="Arial" w:cs="Arial"/>
          <w:snapToGrid/>
          <w:sz w:val="22"/>
          <w:szCs w:val="22"/>
        </w:rPr>
        <w:t>Human Resources Development</w:t>
      </w:r>
      <w:r w:rsidRPr="00FB0CB5">
        <w:rPr>
          <w:rFonts w:ascii="Arial" w:hAnsi="Arial" w:cs="Arial"/>
          <w:snapToGrid/>
          <w:sz w:val="22"/>
          <w:szCs w:val="22"/>
        </w:rPr>
        <w:tab/>
        <w:t>Mr. Anthony Guarino</w:t>
      </w:r>
    </w:p>
    <w:p w:rsidR="009A447F" w:rsidRPr="00FB0CB5" w:rsidRDefault="009A447F" w:rsidP="009A447F">
      <w:pPr>
        <w:pStyle w:val="ListParagraph"/>
        <w:tabs>
          <w:tab w:val="left" w:pos="360"/>
          <w:tab w:val="right" w:pos="9360"/>
        </w:tabs>
        <w:ind w:left="360"/>
        <w:jc w:val="both"/>
        <w:rPr>
          <w:rFonts w:ascii="Arial" w:hAnsi="Arial" w:cs="Arial"/>
        </w:rPr>
      </w:pPr>
      <w:r w:rsidRPr="00FB0CB5">
        <w:rPr>
          <w:rFonts w:ascii="Arial" w:hAnsi="Arial" w:cs="Arial"/>
        </w:rPr>
        <w:tab/>
        <w:t>Deputy Director and Chief Operations Officer</w:t>
      </w:r>
    </w:p>
    <w:p w:rsidR="00524027" w:rsidRDefault="00524027" w:rsidP="00524027">
      <w:pPr>
        <w:widowControl/>
        <w:tabs>
          <w:tab w:val="left" w:pos="360"/>
          <w:tab w:val="right" w:leader="dot" w:pos="9360"/>
        </w:tabs>
        <w:ind w:left="360"/>
        <w:jc w:val="both"/>
        <w:rPr>
          <w:rFonts w:ascii="Arial" w:hAnsi="Arial" w:cs="Arial"/>
          <w:sz w:val="22"/>
          <w:szCs w:val="22"/>
        </w:rPr>
      </w:pPr>
      <w:r w:rsidRPr="00FB0CB5">
        <w:rPr>
          <w:rFonts w:ascii="Arial" w:hAnsi="Arial" w:cs="Arial"/>
          <w:sz w:val="22"/>
          <w:szCs w:val="22"/>
        </w:rPr>
        <w:tab/>
        <w:t>Ms. Martha Rozen</w:t>
      </w:r>
    </w:p>
    <w:p w:rsidR="009A447F" w:rsidRPr="00FB0CB5" w:rsidRDefault="009A447F" w:rsidP="009A447F">
      <w:pPr>
        <w:pStyle w:val="ListParagraph"/>
        <w:tabs>
          <w:tab w:val="left" w:pos="360"/>
          <w:tab w:val="right" w:pos="9360"/>
        </w:tabs>
        <w:ind w:left="360"/>
        <w:jc w:val="both"/>
        <w:rPr>
          <w:rFonts w:ascii="Arial" w:hAnsi="Arial" w:cs="Arial"/>
        </w:rPr>
      </w:pPr>
      <w:r>
        <w:rPr>
          <w:rFonts w:ascii="Arial" w:hAnsi="Arial" w:cs="Arial"/>
        </w:rPr>
        <w:tab/>
      </w:r>
      <w:r w:rsidRPr="00FB0CB5">
        <w:rPr>
          <w:rFonts w:ascii="Arial" w:hAnsi="Arial" w:cs="Arial"/>
        </w:rPr>
        <w:t>Chief of Administrative Services</w:t>
      </w:r>
    </w:p>
    <w:p w:rsidR="00524027" w:rsidRPr="00FB0CB5" w:rsidRDefault="00524027" w:rsidP="00524027">
      <w:pPr>
        <w:widowControl/>
        <w:tabs>
          <w:tab w:val="left" w:pos="360"/>
          <w:tab w:val="right" w:leader="dot" w:pos="9360"/>
        </w:tabs>
        <w:ind w:left="360"/>
        <w:jc w:val="both"/>
        <w:rPr>
          <w:rFonts w:ascii="Arial" w:hAnsi="Arial" w:cs="Arial"/>
          <w:snapToGrid/>
          <w:sz w:val="22"/>
          <w:szCs w:val="22"/>
        </w:rPr>
      </w:pPr>
      <w:r w:rsidRPr="00FB0CB5">
        <w:rPr>
          <w:rFonts w:ascii="Arial" w:hAnsi="Arial" w:cs="Arial"/>
          <w:snapToGrid/>
          <w:sz w:val="22"/>
          <w:szCs w:val="22"/>
        </w:rPr>
        <w:tab/>
        <w:t>Ms. Lisa King</w:t>
      </w:r>
    </w:p>
    <w:p w:rsidR="00524027" w:rsidRPr="00FB0CB5" w:rsidRDefault="00524027" w:rsidP="00524027">
      <w:pPr>
        <w:pStyle w:val="ListParagraph"/>
        <w:tabs>
          <w:tab w:val="left" w:pos="360"/>
          <w:tab w:val="right" w:pos="9360"/>
        </w:tabs>
        <w:ind w:left="360"/>
        <w:jc w:val="both"/>
        <w:rPr>
          <w:rFonts w:ascii="Arial" w:hAnsi="Arial" w:cs="Arial"/>
        </w:rPr>
      </w:pPr>
      <w:r w:rsidRPr="00FB0CB5">
        <w:rPr>
          <w:rFonts w:ascii="Arial" w:hAnsi="Arial" w:cs="Arial"/>
        </w:rPr>
        <w:tab/>
        <w:t>Strategic Planning Policy Analyst</w:t>
      </w:r>
    </w:p>
    <w:p w:rsidR="00775F2F" w:rsidRDefault="00775F2F" w:rsidP="00BE1E12">
      <w:pPr>
        <w:widowControl/>
        <w:tabs>
          <w:tab w:val="left" w:pos="360"/>
          <w:tab w:val="right" w:leader="dot" w:pos="9360"/>
        </w:tabs>
        <w:ind w:left="360"/>
        <w:jc w:val="both"/>
        <w:rPr>
          <w:rFonts w:ascii="Arial" w:hAnsi="Arial" w:cs="Arial"/>
          <w:snapToGrid/>
          <w:sz w:val="22"/>
          <w:szCs w:val="22"/>
          <w:highlight w:val="yellow"/>
        </w:rPr>
      </w:pPr>
    </w:p>
    <w:p w:rsidR="009A447F" w:rsidRDefault="009A447F" w:rsidP="00BE1E12">
      <w:pPr>
        <w:widowControl/>
        <w:tabs>
          <w:tab w:val="left" w:pos="360"/>
          <w:tab w:val="right" w:leader="dot" w:pos="9360"/>
        </w:tabs>
        <w:ind w:left="360"/>
        <w:jc w:val="both"/>
        <w:rPr>
          <w:rFonts w:ascii="Arial" w:hAnsi="Arial" w:cs="Arial"/>
          <w:snapToGrid/>
          <w:sz w:val="22"/>
          <w:szCs w:val="22"/>
          <w:highlight w:val="yellow"/>
        </w:rPr>
      </w:pPr>
    </w:p>
    <w:p w:rsidR="009A447F" w:rsidRDefault="009A447F" w:rsidP="009A447F">
      <w:pPr>
        <w:widowControl/>
        <w:numPr>
          <w:ilvl w:val="0"/>
          <w:numId w:val="9"/>
        </w:numPr>
        <w:tabs>
          <w:tab w:val="left" w:pos="360"/>
          <w:tab w:val="right" w:leader="dot" w:pos="9360"/>
        </w:tabs>
        <w:jc w:val="both"/>
        <w:rPr>
          <w:rFonts w:ascii="Arial" w:hAnsi="Arial" w:cs="Arial"/>
          <w:snapToGrid/>
          <w:sz w:val="22"/>
          <w:szCs w:val="22"/>
        </w:rPr>
      </w:pPr>
      <w:r w:rsidRPr="002917A7">
        <w:rPr>
          <w:rFonts w:ascii="Arial" w:hAnsi="Arial" w:cs="Arial"/>
          <w:snapToGrid/>
          <w:sz w:val="22"/>
          <w:szCs w:val="22"/>
        </w:rPr>
        <w:t>Presentation, Discussion, and Appropriate Action Regarding the ASRS Compensation</w:t>
      </w:r>
      <w:r w:rsidRPr="00FB0CB5">
        <w:rPr>
          <w:rFonts w:ascii="Arial" w:hAnsi="Arial" w:cs="Arial"/>
          <w:snapToGrid/>
          <w:sz w:val="22"/>
          <w:szCs w:val="22"/>
        </w:rPr>
        <w:t xml:space="preserve"> Strategies and Staffing Conditions for Fiscal Year</w:t>
      </w:r>
      <w:r>
        <w:rPr>
          <w:rFonts w:ascii="Arial" w:hAnsi="Arial" w:cs="Arial"/>
          <w:snapToGrid/>
          <w:sz w:val="22"/>
          <w:szCs w:val="22"/>
        </w:rPr>
        <w:t>s</w:t>
      </w:r>
      <w:r w:rsidRPr="00FB0CB5">
        <w:rPr>
          <w:rFonts w:ascii="Arial" w:hAnsi="Arial" w:cs="Arial"/>
          <w:snapToGrid/>
          <w:sz w:val="22"/>
          <w:szCs w:val="22"/>
        </w:rPr>
        <w:t xml:space="preserve"> 2016 and 2017</w:t>
      </w:r>
      <w:r w:rsidRPr="00FB0CB5">
        <w:rPr>
          <w:rFonts w:ascii="Arial" w:hAnsi="Arial" w:cs="Arial"/>
          <w:snapToGrid/>
          <w:sz w:val="22"/>
          <w:szCs w:val="22"/>
        </w:rPr>
        <w:tab/>
        <w:t>Mr. Anthony Guarino</w:t>
      </w:r>
    </w:p>
    <w:p w:rsidR="009A447F" w:rsidRPr="00524027" w:rsidRDefault="009A447F" w:rsidP="009A447F">
      <w:pPr>
        <w:widowControl/>
        <w:tabs>
          <w:tab w:val="left" w:pos="360"/>
          <w:tab w:val="right" w:leader="dot" w:pos="9360"/>
        </w:tabs>
        <w:ind w:left="360"/>
        <w:jc w:val="both"/>
        <w:rPr>
          <w:rFonts w:ascii="Arial" w:hAnsi="Arial" w:cs="Arial"/>
          <w:sz w:val="22"/>
          <w:szCs w:val="22"/>
        </w:rPr>
      </w:pPr>
      <w:r w:rsidRPr="00524027">
        <w:rPr>
          <w:rFonts w:ascii="Arial" w:hAnsi="Arial" w:cs="Arial"/>
          <w:sz w:val="22"/>
          <w:szCs w:val="22"/>
        </w:rPr>
        <w:tab/>
        <w:t>Ms. Martha Rozen</w:t>
      </w:r>
    </w:p>
    <w:p w:rsidR="009A447F" w:rsidRPr="00FB0CB5" w:rsidRDefault="009A447F" w:rsidP="009A447F">
      <w:pPr>
        <w:widowControl/>
        <w:tabs>
          <w:tab w:val="left" w:pos="360"/>
          <w:tab w:val="right" w:leader="dot" w:pos="9360"/>
        </w:tabs>
        <w:ind w:left="360"/>
        <w:jc w:val="both"/>
        <w:rPr>
          <w:rFonts w:ascii="Arial" w:hAnsi="Arial" w:cs="Arial"/>
          <w:snapToGrid/>
          <w:sz w:val="22"/>
          <w:szCs w:val="22"/>
        </w:rPr>
      </w:pPr>
      <w:r w:rsidRPr="00FB0CB5">
        <w:rPr>
          <w:rFonts w:ascii="Arial" w:hAnsi="Arial" w:cs="Arial"/>
          <w:snapToGrid/>
          <w:sz w:val="22"/>
          <w:szCs w:val="22"/>
        </w:rPr>
        <w:tab/>
        <w:t>Ms. Tracy Darmer</w:t>
      </w:r>
    </w:p>
    <w:p w:rsidR="009A447F" w:rsidRPr="00FB0CB5" w:rsidRDefault="009A447F" w:rsidP="009A447F">
      <w:pPr>
        <w:pStyle w:val="ListParagraph"/>
        <w:tabs>
          <w:tab w:val="left" w:pos="360"/>
          <w:tab w:val="right" w:pos="9360"/>
        </w:tabs>
        <w:ind w:left="360"/>
        <w:jc w:val="both"/>
        <w:rPr>
          <w:rFonts w:ascii="Arial" w:hAnsi="Arial" w:cs="Arial"/>
        </w:rPr>
      </w:pPr>
      <w:r w:rsidRPr="00FB0CB5">
        <w:rPr>
          <w:rFonts w:ascii="Arial" w:hAnsi="Arial" w:cs="Arial"/>
        </w:rPr>
        <w:tab/>
        <w:t>Human Resources Manager</w:t>
      </w:r>
    </w:p>
    <w:p w:rsidR="00524027" w:rsidRDefault="00524027" w:rsidP="00BE1E12">
      <w:pPr>
        <w:widowControl/>
        <w:tabs>
          <w:tab w:val="left" w:pos="360"/>
          <w:tab w:val="right" w:leader="dot" w:pos="9360"/>
        </w:tabs>
        <w:ind w:left="360"/>
        <w:jc w:val="both"/>
        <w:rPr>
          <w:rFonts w:ascii="Arial" w:hAnsi="Arial" w:cs="Arial"/>
          <w:snapToGrid/>
          <w:sz w:val="22"/>
          <w:szCs w:val="22"/>
          <w:highlight w:val="yellow"/>
        </w:rPr>
      </w:pPr>
    </w:p>
    <w:p w:rsidR="009A447F" w:rsidRPr="00FB0CB5" w:rsidRDefault="009A447F" w:rsidP="00BE1E12">
      <w:pPr>
        <w:widowControl/>
        <w:tabs>
          <w:tab w:val="left" w:pos="360"/>
          <w:tab w:val="right" w:leader="dot" w:pos="9360"/>
        </w:tabs>
        <w:ind w:left="360"/>
        <w:jc w:val="both"/>
        <w:rPr>
          <w:rFonts w:ascii="Arial" w:hAnsi="Arial" w:cs="Arial"/>
          <w:snapToGrid/>
          <w:sz w:val="22"/>
          <w:szCs w:val="22"/>
          <w:highlight w:val="yellow"/>
        </w:rPr>
      </w:pPr>
    </w:p>
    <w:p w:rsidR="004B6F03" w:rsidRPr="00FB0CB5" w:rsidRDefault="004B6F03" w:rsidP="00BE1E12">
      <w:pPr>
        <w:widowControl/>
        <w:numPr>
          <w:ilvl w:val="0"/>
          <w:numId w:val="9"/>
        </w:numPr>
        <w:tabs>
          <w:tab w:val="left" w:pos="360"/>
          <w:tab w:val="right" w:leader="dot" w:pos="9360"/>
        </w:tabs>
        <w:jc w:val="both"/>
        <w:rPr>
          <w:rFonts w:ascii="Arial" w:hAnsi="Arial" w:cs="Arial"/>
          <w:snapToGrid/>
          <w:sz w:val="22"/>
          <w:szCs w:val="22"/>
        </w:rPr>
      </w:pPr>
      <w:r w:rsidRPr="001C6A87">
        <w:rPr>
          <w:rFonts w:ascii="Arial" w:hAnsi="Arial" w:cs="Arial"/>
          <w:snapToGrid/>
          <w:sz w:val="22"/>
          <w:szCs w:val="22"/>
        </w:rPr>
        <w:t>Presentation, Discussion</w:t>
      </w:r>
      <w:r w:rsidR="00270E13" w:rsidRPr="001C6A87">
        <w:rPr>
          <w:rFonts w:ascii="Arial" w:hAnsi="Arial" w:cs="Arial"/>
          <w:snapToGrid/>
          <w:sz w:val="22"/>
          <w:szCs w:val="22"/>
        </w:rPr>
        <w:t>,</w:t>
      </w:r>
      <w:r w:rsidRPr="001C6A87">
        <w:rPr>
          <w:rFonts w:ascii="Arial" w:hAnsi="Arial" w:cs="Arial"/>
          <w:snapToGrid/>
          <w:sz w:val="22"/>
          <w:szCs w:val="22"/>
        </w:rPr>
        <w:t xml:space="preserve"> and Appropriate Action Regarding ASRS Budget Related Topics</w:t>
      </w:r>
      <w:r w:rsidRPr="00FB0CB5">
        <w:rPr>
          <w:rFonts w:ascii="Arial" w:hAnsi="Arial" w:cs="Arial"/>
          <w:snapToGrid/>
          <w:sz w:val="22"/>
          <w:szCs w:val="22"/>
        </w:rPr>
        <w:t xml:space="preserve"> Including:</w:t>
      </w:r>
    </w:p>
    <w:p w:rsidR="000323FB" w:rsidRDefault="000323FB" w:rsidP="000323FB">
      <w:pPr>
        <w:widowControl/>
        <w:numPr>
          <w:ilvl w:val="0"/>
          <w:numId w:val="21"/>
        </w:numPr>
        <w:snapToGrid w:val="0"/>
        <w:ind w:left="720"/>
        <w:contextualSpacing/>
        <w:jc w:val="both"/>
        <w:rPr>
          <w:rFonts w:ascii="Arial" w:hAnsi="Arial" w:cs="Arial"/>
          <w:sz w:val="22"/>
          <w:szCs w:val="22"/>
        </w:rPr>
      </w:pPr>
      <w:r>
        <w:rPr>
          <w:rFonts w:ascii="Arial" w:hAnsi="Arial" w:cs="Arial"/>
          <w:sz w:val="22"/>
          <w:szCs w:val="22"/>
        </w:rPr>
        <w:t>Presentation of the ASRS Appropriated Budget and the ASRS Administrative and Investment Spending Plans for FY 2016 and FY 2017.</w:t>
      </w:r>
    </w:p>
    <w:p w:rsidR="000323FB" w:rsidRPr="000323FB" w:rsidRDefault="000323FB" w:rsidP="00DB60D6">
      <w:pPr>
        <w:widowControl/>
        <w:numPr>
          <w:ilvl w:val="0"/>
          <w:numId w:val="21"/>
        </w:numPr>
        <w:snapToGrid w:val="0"/>
        <w:ind w:left="720"/>
        <w:contextualSpacing/>
        <w:jc w:val="both"/>
        <w:rPr>
          <w:rFonts w:ascii="Arial" w:hAnsi="Arial" w:cs="Arial"/>
          <w:sz w:val="22"/>
          <w:szCs w:val="22"/>
        </w:rPr>
      </w:pPr>
      <w:r w:rsidRPr="000323FB">
        <w:rPr>
          <w:rFonts w:ascii="Arial" w:hAnsi="Arial" w:cs="Arial"/>
          <w:sz w:val="22"/>
          <w:szCs w:val="22"/>
        </w:rPr>
        <w:t>Presentation of the ASRS Appropriated and Continuously Appropriated Budget Request and the ASRS Administrative and Investment Spending Plan for FY 2018.</w:t>
      </w:r>
    </w:p>
    <w:p w:rsidR="00DB60D6" w:rsidRDefault="00DB60D6" w:rsidP="00BE1E12">
      <w:pPr>
        <w:widowControl/>
        <w:tabs>
          <w:tab w:val="left" w:pos="360"/>
          <w:tab w:val="right" w:leader="dot" w:pos="9360"/>
        </w:tabs>
        <w:ind w:left="360"/>
        <w:jc w:val="both"/>
        <w:rPr>
          <w:rFonts w:ascii="Arial" w:hAnsi="Arial" w:cs="Arial"/>
          <w:sz w:val="22"/>
          <w:szCs w:val="22"/>
        </w:rPr>
      </w:pPr>
      <w:r>
        <w:rPr>
          <w:rFonts w:ascii="Arial" w:hAnsi="Arial" w:cs="Arial"/>
          <w:sz w:val="22"/>
          <w:szCs w:val="22"/>
        </w:rPr>
        <w:tab/>
        <w:t>Mr. Paul Matson</w:t>
      </w:r>
    </w:p>
    <w:p w:rsidR="00DB60D6" w:rsidRDefault="00DB60D6" w:rsidP="00DB60D6">
      <w:pPr>
        <w:pStyle w:val="ListParagraph"/>
        <w:tabs>
          <w:tab w:val="left" w:pos="360"/>
          <w:tab w:val="right" w:pos="9360"/>
        </w:tabs>
        <w:ind w:left="360"/>
        <w:jc w:val="both"/>
        <w:rPr>
          <w:rFonts w:ascii="Arial" w:hAnsi="Arial" w:cs="Arial"/>
        </w:rPr>
      </w:pPr>
      <w:r>
        <w:rPr>
          <w:rFonts w:ascii="Arial" w:hAnsi="Arial" w:cs="Arial"/>
        </w:rPr>
        <w:tab/>
        <w:t>Director</w:t>
      </w:r>
    </w:p>
    <w:p w:rsidR="004B6F03" w:rsidRPr="00FB0CB5" w:rsidRDefault="004B6F03" w:rsidP="00BE1E12">
      <w:pPr>
        <w:widowControl/>
        <w:tabs>
          <w:tab w:val="left" w:pos="360"/>
          <w:tab w:val="right" w:leader="dot" w:pos="9360"/>
        </w:tabs>
        <w:ind w:left="360"/>
        <w:jc w:val="both"/>
        <w:rPr>
          <w:rFonts w:ascii="Arial" w:hAnsi="Arial" w:cs="Arial"/>
          <w:sz w:val="22"/>
          <w:szCs w:val="22"/>
        </w:rPr>
      </w:pPr>
      <w:r w:rsidRPr="00FB0CB5">
        <w:rPr>
          <w:rFonts w:ascii="Arial" w:hAnsi="Arial" w:cs="Arial"/>
          <w:sz w:val="22"/>
          <w:szCs w:val="22"/>
        </w:rPr>
        <w:tab/>
      </w:r>
      <w:r w:rsidR="00620EF4" w:rsidRPr="00FB0CB5">
        <w:rPr>
          <w:rFonts w:ascii="Arial" w:hAnsi="Arial" w:cs="Arial"/>
          <w:sz w:val="22"/>
          <w:szCs w:val="22"/>
        </w:rPr>
        <w:t>Mr. Anthony Guarino</w:t>
      </w:r>
    </w:p>
    <w:p w:rsidR="0025200F" w:rsidRPr="00FB0CB5" w:rsidRDefault="0025200F" w:rsidP="00BE1E12">
      <w:pPr>
        <w:widowControl/>
        <w:tabs>
          <w:tab w:val="left" w:pos="360"/>
          <w:tab w:val="right" w:leader="dot" w:pos="9360"/>
        </w:tabs>
        <w:ind w:left="360"/>
        <w:jc w:val="both"/>
        <w:rPr>
          <w:rFonts w:ascii="Arial" w:hAnsi="Arial" w:cs="Arial"/>
          <w:sz w:val="22"/>
          <w:szCs w:val="22"/>
        </w:rPr>
      </w:pPr>
      <w:r w:rsidRPr="00FB0CB5">
        <w:rPr>
          <w:rFonts w:ascii="Arial" w:hAnsi="Arial" w:cs="Arial"/>
          <w:sz w:val="22"/>
          <w:szCs w:val="22"/>
        </w:rPr>
        <w:tab/>
        <w:t>Ms. Martha Rozen</w:t>
      </w:r>
    </w:p>
    <w:p w:rsidR="0025200F" w:rsidRPr="00FB0CB5" w:rsidRDefault="0025200F" w:rsidP="00BE1E12">
      <w:pPr>
        <w:widowControl/>
        <w:tabs>
          <w:tab w:val="left" w:pos="360"/>
          <w:tab w:val="right" w:leader="dot" w:pos="9360"/>
        </w:tabs>
        <w:ind w:left="360"/>
        <w:jc w:val="both"/>
        <w:rPr>
          <w:rFonts w:ascii="Arial" w:hAnsi="Arial" w:cs="Arial"/>
          <w:sz w:val="22"/>
          <w:szCs w:val="22"/>
        </w:rPr>
      </w:pPr>
      <w:r w:rsidRPr="00FB0CB5">
        <w:rPr>
          <w:rFonts w:ascii="Arial" w:hAnsi="Arial" w:cs="Arial"/>
          <w:sz w:val="22"/>
          <w:szCs w:val="22"/>
        </w:rPr>
        <w:tab/>
        <w:t>Mr. Russ Levine</w:t>
      </w:r>
    </w:p>
    <w:p w:rsidR="0086689D" w:rsidRPr="00FB0CB5" w:rsidRDefault="0086689D" w:rsidP="0086689D">
      <w:pPr>
        <w:pStyle w:val="ListParagraph"/>
        <w:tabs>
          <w:tab w:val="left" w:pos="360"/>
          <w:tab w:val="right" w:pos="9360"/>
        </w:tabs>
        <w:ind w:left="360"/>
        <w:jc w:val="both"/>
        <w:rPr>
          <w:rFonts w:ascii="Arial" w:hAnsi="Arial" w:cs="Arial"/>
        </w:rPr>
      </w:pPr>
      <w:r w:rsidRPr="00FB0CB5">
        <w:rPr>
          <w:rFonts w:ascii="Arial" w:hAnsi="Arial" w:cs="Arial"/>
        </w:rPr>
        <w:tab/>
        <w:t>Procurement and Budget Manager</w:t>
      </w:r>
    </w:p>
    <w:p w:rsidR="002433B2" w:rsidRDefault="002433B2" w:rsidP="00BE1E12">
      <w:pPr>
        <w:widowControl/>
        <w:tabs>
          <w:tab w:val="left" w:pos="360"/>
          <w:tab w:val="right" w:leader="dot" w:pos="9360"/>
        </w:tabs>
        <w:ind w:left="360"/>
        <w:jc w:val="both"/>
        <w:rPr>
          <w:rFonts w:ascii="Arial" w:hAnsi="Arial" w:cs="Arial"/>
          <w:sz w:val="22"/>
          <w:szCs w:val="22"/>
        </w:rPr>
      </w:pPr>
    </w:p>
    <w:p w:rsidR="00524027" w:rsidRDefault="00524027" w:rsidP="00BE1E12">
      <w:pPr>
        <w:widowControl/>
        <w:tabs>
          <w:tab w:val="left" w:pos="360"/>
          <w:tab w:val="right" w:leader="dot" w:pos="9360"/>
        </w:tabs>
        <w:ind w:left="360"/>
        <w:jc w:val="both"/>
        <w:rPr>
          <w:rFonts w:ascii="Arial" w:hAnsi="Arial" w:cs="Arial"/>
          <w:sz w:val="22"/>
          <w:szCs w:val="22"/>
        </w:rPr>
      </w:pPr>
    </w:p>
    <w:p w:rsidR="00A42FB9" w:rsidRPr="00FB0CB5" w:rsidRDefault="00A42FB9" w:rsidP="00BE1E12">
      <w:pPr>
        <w:widowControl/>
        <w:numPr>
          <w:ilvl w:val="0"/>
          <w:numId w:val="9"/>
        </w:numPr>
        <w:tabs>
          <w:tab w:val="left" w:pos="360"/>
          <w:tab w:val="right" w:leader="dot" w:pos="9360"/>
        </w:tabs>
        <w:jc w:val="both"/>
        <w:rPr>
          <w:rFonts w:ascii="Arial" w:hAnsi="Arial" w:cs="Arial"/>
          <w:sz w:val="22"/>
          <w:szCs w:val="22"/>
        </w:rPr>
      </w:pPr>
      <w:r w:rsidRPr="00FB0CB5">
        <w:rPr>
          <w:rFonts w:ascii="Arial" w:hAnsi="Arial" w:cs="Arial"/>
          <w:snapToGrid/>
          <w:sz w:val="22"/>
          <w:szCs w:val="22"/>
        </w:rPr>
        <w:t>Presentation, Discussion</w:t>
      </w:r>
      <w:r w:rsidR="00AD598A" w:rsidRPr="00FB0CB5">
        <w:rPr>
          <w:rFonts w:ascii="Arial" w:hAnsi="Arial" w:cs="Arial"/>
          <w:snapToGrid/>
          <w:sz w:val="22"/>
          <w:szCs w:val="22"/>
        </w:rPr>
        <w:t>,</w:t>
      </w:r>
      <w:r w:rsidRPr="00FB0CB5">
        <w:rPr>
          <w:rFonts w:ascii="Arial" w:hAnsi="Arial" w:cs="Arial"/>
          <w:snapToGrid/>
          <w:sz w:val="22"/>
          <w:szCs w:val="22"/>
        </w:rPr>
        <w:t xml:space="preserve"> and Appropriate Action Regarding the ASRS Internal Audit </w:t>
      </w:r>
      <w:r w:rsidR="004169B0" w:rsidRPr="00FB0CB5">
        <w:rPr>
          <w:rFonts w:ascii="Arial" w:hAnsi="Arial" w:cs="Arial"/>
          <w:snapToGrid/>
          <w:sz w:val="22"/>
          <w:szCs w:val="22"/>
        </w:rPr>
        <w:t>Self-Assessment</w:t>
      </w:r>
      <w:r w:rsidRPr="00FB0CB5">
        <w:rPr>
          <w:rFonts w:ascii="Arial" w:hAnsi="Arial" w:cs="Arial"/>
          <w:sz w:val="22"/>
          <w:szCs w:val="22"/>
        </w:rPr>
        <w:tab/>
        <w:t>Mr. Anthony Guarino</w:t>
      </w:r>
    </w:p>
    <w:p w:rsidR="00A42FB9" w:rsidRPr="00FB0CB5" w:rsidRDefault="00A42FB9" w:rsidP="00BE1E12">
      <w:pPr>
        <w:widowControl/>
        <w:tabs>
          <w:tab w:val="left" w:pos="360"/>
          <w:tab w:val="right" w:leader="dot" w:pos="9360"/>
        </w:tabs>
        <w:ind w:left="360"/>
        <w:jc w:val="both"/>
        <w:rPr>
          <w:rFonts w:ascii="Arial" w:hAnsi="Arial" w:cs="Arial"/>
          <w:sz w:val="22"/>
          <w:szCs w:val="22"/>
        </w:rPr>
      </w:pPr>
      <w:r w:rsidRPr="00FB0CB5">
        <w:rPr>
          <w:rFonts w:ascii="Arial" w:hAnsi="Arial" w:cs="Arial"/>
          <w:sz w:val="22"/>
          <w:szCs w:val="22"/>
        </w:rPr>
        <w:tab/>
        <w:t>Mr. Bernard Glick</w:t>
      </w:r>
    </w:p>
    <w:p w:rsidR="00BE1E12" w:rsidRDefault="00BE1E12" w:rsidP="00BE1E12">
      <w:pPr>
        <w:tabs>
          <w:tab w:val="left" w:pos="360"/>
          <w:tab w:val="right" w:pos="9360"/>
        </w:tabs>
        <w:ind w:left="360"/>
        <w:jc w:val="both"/>
        <w:rPr>
          <w:rFonts w:ascii="Arial" w:hAnsi="Arial" w:cs="Arial"/>
          <w:snapToGrid/>
          <w:sz w:val="22"/>
          <w:szCs w:val="22"/>
        </w:rPr>
      </w:pPr>
      <w:r w:rsidRPr="00FB0CB5">
        <w:rPr>
          <w:rFonts w:ascii="Arial" w:hAnsi="Arial" w:cs="Arial"/>
          <w:snapToGrid/>
          <w:sz w:val="22"/>
          <w:szCs w:val="22"/>
        </w:rPr>
        <w:tab/>
        <w:t>Chief Internal Auditor</w:t>
      </w:r>
    </w:p>
    <w:p w:rsidR="009A447F" w:rsidRDefault="009A447F" w:rsidP="00BE1E12">
      <w:pPr>
        <w:tabs>
          <w:tab w:val="left" w:pos="360"/>
          <w:tab w:val="right" w:pos="9360"/>
        </w:tabs>
        <w:ind w:left="360"/>
        <w:jc w:val="both"/>
        <w:rPr>
          <w:rFonts w:ascii="Arial" w:hAnsi="Arial" w:cs="Arial"/>
          <w:snapToGrid/>
          <w:sz w:val="22"/>
          <w:szCs w:val="22"/>
        </w:rPr>
      </w:pPr>
    </w:p>
    <w:p w:rsidR="009A447F" w:rsidRPr="00FB0CB5" w:rsidRDefault="009A447F" w:rsidP="00BE1E12">
      <w:pPr>
        <w:tabs>
          <w:tab w:val="left" w:pos="360"/>
          <w:tab w:val="right" w:pos="9360"/>
        </w:tabs>
        <w:ind w:left="360"/>
        <w:jc w:val="both"/>
        <w:rPr>
          <w:rFonts w:ascii="Arial" w:hAnsi="Arial" w:cs="Arial"/>
          <w:snapToGrid/>
          <w:sz w:val="22"/>
          <w:szCs w:val="22"/>
        </w:rPr>
      </w:pPr>
    </w:p>
    <w:p w:rsidR="00A42FB9" w:rsidRPr="00FB0CB5" w:rsidRDefault="00A42FB9" w:rsidP="00BE1E12">
      <w:pPr>
        <w:widowControl/>
        <w:numPr>
          <w:ilvl w:val="0"/>
          <w:numId w:val="9"/>
        </w:numPr>
        <w:tabs>
          <w:tab w:val="left" w:pos="360"/>
          <w:tab w:val="right" w:leader="dot" w:pos="9360"/>
        </w:tabs>
        <w:jc w:val="both"/>
        <w:rPr>
          <w:rFonts w:ascii="Arial" w:hAnsi="Arial" w:cs="Arial"/>
          <w:sz w:val="22"/>
          <w:szCs w:val="22"/>
        </w:rPr>
      </w:pPr>
      <w:r w:rsidRPr="00FB0CB5">
        <w:rPr>
          <w:rFonts w:ascii="Arial" w:hAnsi="Arial" w:cs="Arial"/>
          <w:snapToGrid/>
          <w:sz w:val="22"/>
          <w:szCs w:val="22"/>
        </w:rPr>
        <w:t>Presentation, Discussion</w:t>
      </w:r>
      <w:r w:rsidR="00AD598A" w:rsidRPr="00FB0CB5">
        <w:rPr>
          <w:rFonts w:ascii="Arial" w:hAnsi="Arial" w:cs="Arial"/>
          <w:snapToGrid/>
          <w:sz w:val="22"/>
          <w:szCs w:val="22"/>
        </w:rPr>
        <w:t>,</w:t>
      </w:r>
      <w:r w:rsidRPr="00FB0CB5">
        <w:rPr>
          <w:rFonts w:ascii="Arial" w:hAnsi="Arial" w:cs="Arial"/>
          <w:snapToGrid/>
          <w:sz w:val="22"/>
          <w:szCs w:val="22"/>
        </w:rPr>
        <w:t xml:space="preserve"> and Appropriate Action Regarding the Internal Audit Quarterly Update</w:t>
      </w:r>
      <w:r w:rsidRPr="00FB0CB5">
        <w:rPr>
          <w:rFonts w:ascii="Arial" w:hAnsi="Arial" w:cs="Arial"/>
          <w:sz w:val="22"/>
          <w:szCs w:val="22"/>
        </w:rPr>
        <w:tab/>
        <w:t>Mr. Anthony Guarino</w:t>
      </w:r>
    </w:p>
    <w:p w:rsidR="00A42FB9" w:rsidRPr="00FB0CB5" w:rsidRDefault="00A42FB9" w:rsidP="00BE1E12">
      <w:pPr>
        <w:widowControl/>
        <w:tabs>
          <w:tab w:val="left" w:pos="360"/>
          <w:tab w:val="right" w:leader="dot" w:pos="9360"/>
        </w:tabs>
        <w:ind w:left="360"/>
        <w:jc w:val="both"/>
        <w:rPr>
          <w:rFonts w:ascii="Arial" w:hAnsi="Arial" w:cs="Arial"/>
          <w:sz w:val="22"/>
          <w:szCs w:val="22"/>
        </w:rPr>
      </w:pPr>
      <w:r w:rsidRPr="00FB0CB5">
        <w:rPr>
          <w:rFonts w:ascii="Arial" w:hAnsi="Arial" w:cs="Arial"/>
          <w:sz w:val="22"/>
          <w:szCs w:val="22"/>
        </w:rPr>
        <w:tab/>
        <w:t>Mr. Bernard Glick</w:t>
      </w:r>
    </w:p>
    <w:p w:rsidR="005E56CA" w:rsidRDefault="005E56CA" w:rsidP="00BE1E12">
      <w:pPr>
        <w:widowControl/>
        <w:tabs>
          <w:tab w:val="left" w:pos="360"/>
          <w:tab w:val="right" w:leader="dot" w:pos="9360"/>
        </w:tabs>
        <w:ind w:left="360"/>
        <w:jc w:val="both"/>
        <w:rPr>
          <w:rFonts w:ascii="Arial" w:hAnsi="Arial" w:cs="Arial"/>
          <w:snapToGrid/>
          <w:sz w:val="22"/>
          <w:szCs w:val="22"/>
        </w:rPr>
      </w:pPr>
    </w:p>
    <w:p w:rsidR="00775F2F" w:rsidRPr="00FB0CB5" w:rsidRDefault="00775F2F" w:rsidP="00BE1E12">
      <w:pPr>
        <w:widowControl/>
        <w:tabs>
          <w:tab w:val="left" w:pos="360"/>
          <w:tab w:val="right" w:leader="dot" w:pos="9360"/>
        </w:tabs>
        <w:ind w:left="360"/>
        <w:jc w:val="both"/>
        <w:rPr>
          <w:rFonts w:ascii="Arial" w:hAnsi="Arial" w:cs="Arial"/>
          <w:snapToGrid/>
          <w:sz w:val="22"/>
          <w:szCs w:val="22"/>
        </w:rPr>
      </w:pPr>
    </w:p>
    <w:p w:rsidR="005E56CA" w:rsidRPr="00FB0CB5" w:rsidRDefault="005E56CA" w:rsidP="00BE1E12">
      <w:pPr>
        <w:widowControl/>
        <w:numPr>
          <w:ilvl w:val="0"/>
          <w:numId w:val="9"/>
        </w:numPr>
        <w:tabs>
          <w:tab w:val="left" w:pos="360"/>
          <w:tab w:val="right" w:leader="dot" w:pos="9360"/>
        </w:tabs>
        <w:jc w:val="both"/>
        <w:rPr>
          <w:rFonts w:ascii="Arial" w:hAnsi="Arial" w:cs="Arial"/>
          <w:snapToGrid/>
          <w:sz w:val="22"/>
          <w:szCs w:val="22"/>
        </w:rPr>
      </w:pPr>
      <w:r w:rsidRPr="00FB0CB5">
        <w:rPr>
          <w:rFonts w:ascii="Arial" w:hAnsi="Arial" w:cs="Arial"/>
          <w:snapToGrid/>
          <w:sz w:val="22"/>
          <w:szCs w:val="22"/>
        </w:rPr>
        <w:t xml:space="preserve">Review of Recently Conducted Audits </w:t>
      </w:r>
    </w:p>
    <w:p w:rsidR="00643610" w:rsidRPr="00FB0CB5" w:rsidRDefault="00643610" w:rsidP="00BE1E12">
      <w:pPr>
        <w:widowControl/>
        <w:numPr>
          <w:ilvl w:val="0"/>
          <w:numId w:val="37"/>
        </w:numPr>
        <w:tabs>
          <w:tab w:val="right" w:leader="dot" w:pos="9360"/>
        </w:tabs>
        <w:jc w:val="both"/>
        <w:rPr>
          <w:rFonts w:ascii="Arial" w:hAnsi="Arial" w:cs="Arial"/>
          <w:snapToGrid/>
          <w:sz w:val="22"/>
          <w:szCs w:val="22"/>
        </w:rPr>
      </w:pPr>
      <w:r w:rsidRPr="00FB0CB5">
        <w:rPr>
          <w:rFonts w:ascii="Arial" w:hAnsi="Arial" w:cs="Arial"/>
          <w:snapToGrid/>
          <w:sz w:val="22"/>
          <w:szCs w:val="22"/>
        </w:rPr>
        <w:t xml:space="preserve">City of </w:t>
      </w:r>
      <w:r w:rsidR="00270E13" w:rsidRPr="00FB0CB5">
        <w:rPr>
          <w:rFonts w:ascii="Arial" w:hAnsi="Arial" w:cs="Arial"/>
          <w:snapToGrid/>
          <w:sz w:val="22"/>
          <w:szCs w:val="22"/>
        </w:rPr>
        <w:t>Nogales</w:t>
      </w:r>
      <w:r w:rsidRPr="00FB0CB5">
        <w:rPr>
          <w:rFonts w:ascii="Arial" w:hAnsi="Arial" w:cs="Arial"/>
          <w:snapToGrid/>
          <w:sz w:val="22"/>
          <w:szCs w:val="22"/>
        </w:rPr>
        <w:t xml:space="preserve"> – Employer Audit</w:t>
      </w:r>
    </w:p>
    <w:p w:rsidR="005E56CA" w:rsidRDefault="00270E13" w:rsidP="00BE1E12">
      <w:pPr>
        <w:widowControl/>
        <w:numPr>
          <w:ilvl w:val="0"/>
          <w:numId w:val="37"/>
        </w:numPr>
        <w:tabs>
          <w:tab w:val="right" w:leader="dot" w:pos="9360"/>
        </w:tabs>
        <w:jc w:val="both"/>
        <w:rPr>
          <w:rFonts w:ascii="Arial" w:hAnsi="Arial" w:cs="Arial"/>
          <w:snapToGrid/>
          <w:sz w:val="22"/>
          <w:szCs w:val="22"/>
        </w:rPr>
      </w:pPr>
      <w:r w:rsidRPr="00FB0CB5">
        <w:rPr>
          <w:rFonts w:ascii="Arial" w:hAnsi="Arial" w:cs="Arial"/>
          <w:snapToGrid/>
          <w:sz w:val="22"/>
          <w:szCs w:val="22"/>
        </w:rPr>
        <w:t>Mohave Community College</w:t>
      </w:r>
      <w:r w:rsidR="005E56CA" w:rsidRPr="00FB0CB5">
        <w:rPr>
          <w:rFonts w:ascii="Arial" w:hAnsi="Arial" w:cs="Arial"/>
          <w:snapToGrid/>
          <w:sz w:val="22"/>
          <w:szCs w:val="22"/>
        </w:rPr>
        <w:t xml:space="preserve"> – Employer Audit</w:t>
      </w:r>
    </w:p>
    <w:p w:rsidR="000A1017" w:rsidRDefault="000A1017" w:rsidP="00BE1E12">
      <w:pPr>
        <w:widowControl/>
        <w:numPr>
          <w:ilvl w:val="0"/>
          <w:numId w:val="37"/>
        </w:numPr>
        <w:tabs>
          <w:tab w:val="right" w:leader="dot" w:pos="9360"/>
        </w:tabs>
        <w:jc w:val="both"/>
        <w:rPr>
          <w:rFonts w:ascii="Arial" w:hAnsi="Arial" w:cs="Arial"/>
          <w:snapToGrid/>
          <w:sz w:val="22"/>
          <w:szCs w:val="22"/>
        </w:rPr>
      </w:pPr>
      <w:r>
        <w:rPr>
          <w:rFonts w:ascii="Arial" w:hAnsi="Arial" w:cs="Arial"/>
          <w:snapToGrid/>
          <w:sz w:val="22"/>
          <w:szCs w:val="22"/>
        </w:rPr>
        <w:t>Sacaton Elementary School District – Employer Audit</w:t>
      </w:r>
    </w:p>
    <w:p w:rsidR="00547022" w:rsidRPr="00FB0CB5" w:rsidRDefault="00547022" w:rsidP="00BE1E12">
      <w:pPr>
        <w:widowControl/>
        <w:numPr>
          <w:ilvl w:val="0"/>
          <w:numId w:val="37"/>
        </w:numPr>
        <w:tabs>
          <w:tab w:val="right" w:leader="dot" w:pos="9360"/>
        </w:tabs>
        <w:jc w:val="both"/>
        <w:rPr>
          <w:rFonts w:ascii="Arial" w:hAnsi="Arial" w:cs="Arial"/>
          <w:snapToGrid/>
          <w:sz w:val="22"/>
          <w:szCs w:val="22"/>
        </w:rPr>
      </w:pPr>
      <w:r>
        <w:rPr>
          <w:rFonts w:ascii="Arial" w:hAnsi="Arial" w:cs="Arial"/>
          <w:snapToGrid/>
          <w:sz w:val="22"/>
          <w:szCs w:val="22"/>
        </w:rPr>
        <w:t>Buckeye Elementary School District – Employer Audit</w:t>
      </w:r>
    </w:p>
    <w:p w:rsidR="005E56CA" w:rsidRPr="00FB0CB5" w:rsidRDefault="005E56CA" w:rsidP="00BE1E12">
      <w:pPr>
        <w:widowControl/>
        <w:tabs>
          <w:tab w:val="right" w:leader="dot" w:pos="9360"/>
        </w:tabs>
        <w:ind w:left="360"/>
        <w:jc w:val="both"/>
        <w:rPr>
          <w:rFonts w:ascii="Arial" w:hAnsi="Arial" w:cs="Arial"/>
          <w:snapToGrid/>
          <w:sz w:val="22"/>
          <w:szCs w:val="22"/>
        </w:rPr>
      </w:pPr>
      <w:r w:rsidRPr="00FB0CB5">
        <w:rPr>
          <w:rFonts w:ascii="Arial" w:hAnsi="Arial" w:cs="Arial"/>
          <w:snapToGrid/>
          <w:sz w:val="22"/>
          <w:szCs w:val="22"/>
        </w:rPr>
        <w:tab/>
        <w:t>Mr. Anthony Guarino</w:t>
      </w:r>
    </w:p>
    <w:p w:rsidR="005E56CA" w:rsidRDefault="005E56CA" w:rsidP="00BE1E12">
      <w:pPr>
        <w:widowControl/>
        <w:tabs>
          <w:tab w:val="left" w:pos="360"/>
          <w:tab w:val="right" w:leader="dot" w:pos="9360"/>
        </w:tabs>
        <w:ind w:left="360"/>
        <w:jc w:val="both"/>
        <w:rPr>
          <w:rFonts w:ascii="Arial" w:hAnsi="Arial" w:cs="Arial"/>
          <w:snapToGrid/>
          <w:sz w:val="22"/>
          <w:szCs w:val="22"/>
        </w:rPr>
      </w:pPr>
      <w:r w:rsidRPr="00FB0CB5">
        <w:rPr>
          <w:rFonts w:ascii="Arial" w:hAnsi="Arial" w:cs="Arial"/>
          <w:snapToGrid/>
          <w:sz w:val="22"/>
          <w:szCs w:val="22"/>
        </w:rPr>
        <w:tab/>
        <w:t>Mr. Bernard Glick</w:t>
      </w:r>
    </w:p>
    <w:p w:rsidR="00FE7BF5" w:rsidRDefault="00FE7BF5" w:rsidP="00BE1E12">
      <w:pPr>
        <w:widowControl/>
        <w:tabs>
          <w:tab w:val="left" w:pos="360"/>
          <w:tab w:val="right" w:leader="dot" w:pos="9360"/>
        </w:tabs>
        <w:jc w:val="both"/>
        <w:rPr>
          <w:rFonts w:ascii="Arial" w:hAnsi="Arial" w:cs="Arial"/>
          <w:snapToGrid/>
          <w:sz w:val="22"/>
          <w:szCs w:val="22"/>
        </w:rPr>
      </w:pPr>
    </w:p>
    <w:p w:rsidR="009A447F" w:rsidRDefault="009A447F">
      <w:pPr>
        <w:widowControl/>
        <w:rPr>
          <w:rFonts w:ascii="Arial" w:hAnsi="Arial" w:cs="Arial"/>
          <w:snapToGrid/>
          <w:sz w:val="22"/>
          <w:szCs w:val="22"/>
        </w:rPr>
      </w:pPr>
      <w:r>
        <w:rPr>
          <w:rFonts w:ascii="Arial" w:hAnsi="Arial" w:cs="Arial"/>
          <w:snapToGrid/>
          <w:sz w:val="22"/>
          <w:szCs w:val="22"/>
        </w:rPr>
        <w:br w:type="page"/>
      </w:r>
    </w:p>
    <w:p w:rsidR="009A447F" w:rsidRPr="00775F2F" w:rsidRDefault="009A447F" w:rsidP="009A447F">
      <w:pPr>
        <w:widowControl/>
        <w:numPr>
          <w:ilvl w:val="0"/>
          <w:numId w:val="9"/>
        </w:numPr>
        <w:tabs>
          <w:tab w:val="left" w:pos="360"/>
          <w:tab w:val="right" w:leader="dot" w:pos="9360"/>
        </w:tabs>
        <w:jc w:val="both"/>
        <w:rPr>
          <w:rFonts w:ascii="Arial" w:hAnsi="Arial" w:cs="Arial"/>
          <w:snapToGrid/>
          <w:sz w:val="22"/>
          <w:szCs w:val="22"/>
        </w:rPr>
      </w:pPr>
      <w:r w:rsidRPr="00E309F7">
        <w:rPr>
          <w:rFonts w:ascii="Arial" w:hAnsi="Arial" w:cs="Arial"/>
          <w:snapToGrid/>
          <w:sz w:val="22"/>
          <w:szCs w:val="22"/>
        </w:rPr>
        <w:lastRenderedPageBreak/>
        <w:t>Presentation, Discussion, and Appropriate Action Regarding ASRS Retiree Health</w:t>
      </w:r>
      <w:r w:rsidRPr="00775F2F">
        <w:rPr>
          <w:rFonts w:ascii="Arial" w:hAnsi="Arial" w:cs="Arial"/>
          <w:snapToGrid/>
          <w:sz w:val="22"/>
          <w:szCs w:val="22"/>
        </w:rPr>
        <w:t xml:space="preserve"> Insurance </w:t>
      </w:r>
      <w:r>
        <w:rPr>
          <w:rFonts w:ascii="Arial" w:hAnsi="Arial" w:cs="Arial"/>
          <w:snapToGrid/>
          <w:sz w:val="22"/>
          <w:szCs w:val="22"/>
        </w:rPr>
        <w:t>I</w:t>
      </w:r>
      <w:r w:rsidRPr="00775F2F">
        <w:rPr>
          <w:rFonts w:ascii="Arial" w:hAnsi="Arial" w:cs="Arial"/>
          <w:snapToGrid/>
          <w:sz w:val="22"/>
          <w:szCs w:val="22"/>
        </w:rPr>
        <w:t>ncluding:</w:t>
      </w:r>
    </w:p>
    <w:p w:rsidR="009A447F" w:rsidRPr="00775F2F" w:rsidRDefault="004F4445" w:rsidP="009A447F">
      <w:pPr>
        <w:widowControl/>
        <w:numPr>
          <w:ilvl w:val="1"/>
          <w:numId w:val="9"/>
        </w:numPr>
        <w:tabs>
          <w:tab w:val="left" w:pos="360"/>
          <w:tab w:val="right" w:leader="dot" w:pos="9360"/>
        </w:tabs>
        <w:ind w:left="720"/>
        <w:jc w:val="both"/>
        <w:rPr>
          <w:rFonts w:ascii="Arial" w:hAnsi="Arial" w:cs="Arial"/>
          <w:snapToGrid/>
          <w:sz w:val="22"/>
          <w:szCs w:val="22"/>
        </w:rPr>
      </w:pPr>
      <w:r>
        <w:rPr>
          <w:rFonts w:ascii="Arial" w:hAnsi="Arial" w:cs="Arial"/>
          <w:snapToGrid/>
          <w:sz w:val="22"/>
          <w:szCs w:val="22"/>
        </w:rPr>
        <w:t>Philosophy and</w:t>
      </w:r>
      <w:r w:rsidR="009A447F">
        <w:rPr>
          <w:rFonts w:ascii="Arial" w:hAnsi="Arial" w:cs="Arial"/>
          <w:snapToGrid/>
          <w:sz w:val="22"/>
          <w:szCs w:val="22"/>
        </w:rPr>
        <w:t xml:space="preserve"> </w:t>
      </w:r>
      <w:r w:rsidR="009A447F" w:rsidRPr="00775F2F">
        <w:rPr>
          <w:rFonts w:ascii="Arial" w:hAnsi="Arial" w:cs="Arial"/>
          <w:snapToGrid/>
          <w:sz w:val="22"/>
          <w:szCs w:val="22"/>
        </w:rPr>
        <w:t>Goals</w:t>
      </w:r>
    </w:p>
    <w:p w:rsidR="009A447F" w:rsidRPr="00775F2F" w:rsidRDefault="009A447F" w:rsidP="009A447F">
      <w:pPr>
        <w:widowControl/>
        <w:numPr>
          <w:ilvl w:val="1"/>
          <w:numId w:val="9"/>
        </w:numPr>
        <w:tabs>
          <w:tab w:val="left" w:pos="360"/>
          <w:tab w:val="right" w:leader="dot" w:pos="9360"/>
        </w:tabs>
        <w:ind w:left="720"/>
        <w:jc w:val="both"/>
        <w:rPr>
          <w:rFonts w:ascii="Arial" w:hAnsi="Arial" w:cs="Arial"/>
          <w:snapToGrid/>
          <w:sz w:val="22"/>
          <w:szCs w:val="22"/>
        </w:rPr>
      </w:pPr>
      <w:r>
        <w:rPr>
          <w:rFonts w:ascii="Arial" w:hAnsi="Arial" w:cs="Arial"/>
          <w:snapToGrid/>
          <w:sz w:val="22"/>
          <w:szCs w:val="22"/>
        </w:rPr>
        <w:t>Cost Allocation and Pricing Methodology Options</w:t>
      </w:r>
    </w:p>
    <w:p w:rsidR="009A447F" w:rsidRPr="00775F2F" w:rsidRDefault="009A447F" w:rsidP="009A447F">
      <w:pPr>
        <w:widowControl/>
        <w:numPr>
          <w:ilvl w:val="1"/>
          <w:numId w:val="9"/>
        </w:numPr>
        <w:tabs>
          <w:tab w:val="left" w:pos="360"/>
          <w:tab w:val="right" w:leader="dot" w:pos="9360"/>
        </w:tabs>
        <w:ind w:left="720"/>
        <w:jc w:val="both"/>
        <w:rPr>
          <w:rFonts w:ascii="Arial" w:hAnsi="Arial" w:cs="Arial"/>
          <w:snapToGrid/>
          <w:sz w:val="22"/>
          <w:szCs w:val="22"/>
        </w:rPr>
      </w:pPr>
      <w:r w:rsidRPr="00775F2F">
        <w:rPr>
          <w:rFonts w:ascii="Arial" w:hAnsi="Arial" w:cs="Arial"/>
          <w:snapToGrid/>
          <w:sz w:val="22"/>
          <w:szCs w:val="22"/>
        </w:rPr>
        <w:t xml:space="preserve">Retrospective Rate Agreement </w:t>
      </w:r>
      <w:r>
        <w:rPr>
          <w:rFonts w:ascii="Arial" w:hAnsi="Arial" w:cs="Arial"/>
          <w:snapToGrid/>
          <w:sz w:val="22"/>
          <w:szCs w:val="22"/>
        </w:rPr>
        <w:t>and Distribution Methodology Options</w:t>
      </w:r>
    </w:p>
    <w:p w:rsidR="009A447F" w:rsidRDefault="009A447F" w:rsidP="009A447F">
      <w:pPr>
        <w:widowControl/>
        <w:tabs>
          <w:tab w:val="left" w:pos="360"/>
          <w:tab w:val="right" w:leader="dot" w:pos="9360"/>
        </w:tabs>
        <w:ind w:left="360"/>
        <w:jc w:val="both"/>
        <w:rPr>
          <w:rFonts w:ascii="Arial" w:hAnsi="Arial" w:cs="Arial"/>
          <w:snapToGrid/>
          <w:sz w:val="22"/>
          <w:szCs w:val="22"/>
        </w:rPr>
      </w:pPr>
      <w:r w:rsidRPr="00775F2F">
        <w:rPr>
          <w:rFonts w:ascii="Arial" w:hAnsi="Arial" w:cs="Arial"/>
          <w:snapToGrid/>
          <w:sz w:val="22"/>
          <w:szCs w:val="22"/>
        </w:rPr>
        <w:tab/>
        <w:t>Mr. Paul Matson</w:t>
      </w:r>
    </w:p>
    <w:p w:rsidR="009A447F" w:rsidRPr="00775F2F" w:rsidRDefault="009A447F" w:rsidP="009A447F">
      <w:pPr>
        <w:widowControl/>
        <w:tabs>
          <w:tab w:val="left" w:pos="360"/>
          <w:tab w:val="right" w:leader="dot" w:pos="9360"/>
        </w:tabs>
        <w:ind w:left="360"/>
        <w:jc w:val="both"/>
        <w:rPr>
          <w:rFonts w:ascii="Arial" w:hAnsi="Arial" w:cs="Arial"/>
          <w:snapToGrid/>
          <w:sz w:val="22"/>
          <w:szCs w:val="22"/>
        </w:rPr>
      </w:pPr>
      <w:r>
        <w:rPr>
          <w:rFonts w:ascii="Arial" w:hAnsi="Arial" w:cs="Arial"/>
          <w:snapToGrid/>
          <w:sz w:val="22"/>
          <w:szCs w:val="22"/>
        </w:rPr>
        <w:tab/>
        <w:t>Mr. Anthony Guarino</w:t>
      </w:r>
    </w:p>
    <w:p w:rsidR="009A447F" w:rsidRDefault="009A447F" w:rsidP="009A447F">
      <w:pPr>
        <w:widowControl/>
        <w:tabs>
          <w:tab w:val="left" w:pos="360"/>
          <w:tab w:val="right" w:leader="dot" w:pos="9360"/>
        </w:tabs>
        <w:ind w:left="360"/>
        <w:jc w:val="both"/>
        <w:rPr>
          <w:rFonts w:ascii="Arial" w:hAnsi="Arial" w:cs="Arial"/>
          <w:snapToGrid/>
          <w:sz w:val="22"/>
          <w:szCs w:val="22"/>
        </w:rPr>
      </w:pPr>
      <w:r w:rsidRPr="00775F2F">
        <w:rPr>
          <w:rFonts w:ascii="Arial" w:hAnsi="Arial" w:cs="Arial"/>
          <w:snapToGrid/>
          <w:sz w:val="22"/>
          <w:szCs w:val="22"/>
        </w:rPr>
        <w:tab/>
        <w:t>Mr. Dave King</w:t>
      </w:r>
    </w:p>
    <w:p w:rsidR="009A447F" w:rsidRDefault="009A447F" w:rsidP="009A447F">
      <w:pPr>
        <w:tabs>
          <w:tab w:val="left" w:pos="360"/>
          <w:tab w:val="right" w:pos="9360"/>
        </w:tabs>
        <w:ind w:left="360"/>
        <w:jc w:val="both"/>
        <w:rPr>
          <w:rFonts w:ascii="Arial" w:hAnsi="Arial" w:cs="Arial"/>
          <w:snapToGrid/>
          <w:sz w:val="22"/>
          <w:szCs w:val="22"/>
        </w:rPr>
      </w:pPr>
      <w:r>
        <w:rPr>
          <w:rFonts w:ascii="Arial" w:hAnsi="Arial" w:cs="Arial"/>
          <w:snapToGrid/>
          <w:sz w:val="22"/>
          <w:szCs w:val="22"/>
        </w:rPr>
        <w:tab/>
        <w:t>Assistant Director, Member Services Division</w:t>
      </w:r>
    </w:p>
    <w:p w:rsidR="009A447F" w:rsidRDefault="009A447F" w:rsidP="009A447F">
      <w:pPr>
        <w:widowControl/>
        <w:tabs>
          <w:tab w:val="left" w:pos="360"/>
          <w:tab w:val="right" w:leader="dot" w:pos="9360"/>
        </w:tabs>
        <w:ind w:left="360"/>
        <w:jc w:val="both"/>
        <w:rPr>
          <w:rFonts w:ascii="Arial" w:hAnsi="Arial" w:cs="Arial"/>
          <w:snapToGrid/>
          <w:sz w:val="22"/>
          <w:szCs w:val="22"/>
        </w:rPr>
      </w:pPr>
      <w:r>
        <w:rPr>
          <w:rFonts w:ascii="Arial" w:hAnsi="Arial" w:cs="Arial"/>
          <w:snapToGrid/>
          <w:sz w:val="22"/>
          <w:szCs w:val="22"/>
        </w:rPr>
        <w:tab/>
        <w:t>Mr. Frank Perri</w:t>
      </w:r>
    </w:p>
    <w:p w:rsidR="009A447F" w:rsidRDefault="009A447F" w:rsidP="009A447F">
      <w:pPr>
        <w:tabs>
          <w:tab w:val="left" w:pos="360"/>
          <w:tab w:val="right" w:pos="9360"/>
        </w:tabs>
        <w:ind w:left="360"/>
        <w:jc w:val="both"/>
        <w:rPr>
          <w:rFonts w:ascii="Arial" w:hAnsi="Arial" w:cs="Arial"/>
          <w:snapToGrid/>
          <w:sz w:val="22"/>
          <w:szCs w:val="22"/>
        </w:rPr>
      </w:pPr>
      <w:r>
        <w:rPr>
          <w:rFonts w:ascii="Arial" w:hAnsi="Arial" w:cs="Arial"/>
          <w:snapToGrid/>
          <w:sz w:val="22"/>
          <w:szCs w:val="22"/>
        </w:rPr>
        <w:tab/>
        <w:t>Benefits Program Administrator</w:t>
      </w:r>
    </w:p>
    <w:p w:rsidR="009A447F" w:rsidRDefault="009A447F" w:rsidP="009A447F">
      <w:pPr>
        <w:widowControl/>
        <w:tabs>
          <w:tab w:val="left" w:pos="360"/>
          <w:tab w:val="right" w:leader="dot" w:pos="9360"/>
        </w:tabs>
        <w:ind w:left="360"/>
        <w:jc w:val="both"/>
        <w:rPr>
          <w:rFonts w:ascii="Arial" w:hAnsi="Arial" w:cs="Arial"/>
          <w:snapToGrid/>
          <w:sz w:val="22"/>
          <w:szCs w:val="22"/>
        </w:rPr>
      </w:pPr>
      <w:r>
        <w:rPr>
          <w:rFonts w:ascii="Arial" w:hAnsi="Arial" w:cs="Arial"/>
          <w:snapToGrid/>
          <w:sz w:val="22"/>
          <w:szCs w:val="22"/>
        </w:rPr>
        <w:tab/>
        <w:t>Mr. Brian Crockett</w:t>
      </w:r>
    </w:p>
    <w:p w:rsidR="009A447F" w:rsidRPr="00FB0CB5" w:rsidRDefault="009A447F" w:rsidP="009A447F">
      <w:pPr>
        <w:tabs>
          <w:tab w:val="left" w:pos="360"/>
          <w:tab w:val="right" w:pos="9360"/>
        </w:tabs>
        <w:ind w:left="360"/>
        <w:jc w:val="both"/>
        <w:rPr>
          <w:rFonts w:ascii="Arial" w:hAnsi="Arial" w:cs="Arial"/>
          <w:snapToGrid/>
          <w:sz w:val="22"/>
          <w:szCs w:val="22"/>
        </w:rPr>
      </w:pPr>
      <w:r>
        <w:rPr>
          <w:rFonts w:ascii="Arial" w:hAnsi="Arial" w:cs="Arial"/>
          <w:snapToGrid/>
          <w:sz w:val="22"/>
          <w:szCs w:val="22"/>
        </w:rPr>
        <w:tab/>
      </w:r>
      <w:r w:rsidRPr="00513816">
        <w:rPr>
          <w:rFonts w:ascii="Arial" w:hAnsi="Arial" w:cs="Arial"/>
          <w:snapToGrid/>
          <w:sz w:val="22"/>
          <w:szCs w:val="22"/>
        </w:rPr>
        <w:t>Sr. Strategic Planning Analyst</w:t>
      </w:r>
    </w:p>
    <w:p w:rsidR="009A447F" w:rsidRPr="00F006E2" w:rsidRDefault="009A447F" w:rsidP="009A447F">
      <w:pPr>
        <w:widowControl/>
        <w:tabs>
          <w:tab w:val="left" w:pos="360"/>
          <w:tab w:val="right" w:leader="dot" w:pos="9360"/>
        </w:tabs>
        <w:ind w:left="360"/>
        <w:jc w:val="both"/>
        <w:rPr>
          <w:rFonts w:ascii="Arial" w:hAnsi="Arial" w:cs="Arial"/>
          <w:snapToGrid/>
          <w:sz w:val="22"/>
          <w:szCs w:val="22"/>
        </w:rPr>
      </w:pPr>
      <w:r>
        <w:rPr>
          <w:rFonts w:ascii="Arial" w:hAnsi="Arial" w:cs="Arial"/>
          <w:snapToGrid/>
          <w:sz w:val="22"/>
          <w:szCs w:val="22"/>
        </w:rPr>
        <w:tab/>
      </w:r>
      <w:r w:rsidRPr="00F006E2">
        <w:rPr>
          <w:rFonts w:ascii="Arial" w:hAnsi="Arial" w:cs="Arial"/>
          <w:snapToGrid/>
          <w:sz w:val="22"/>
          <w:szCs w:val="22"/>
        </w:rPr>
        <w:t>Mr. Tim Upson</w:t>
      </w:r>
    </w:p>
    <w:p w:rsidR="009A447F" w:rsidRDefault="009A447F" w:rsidP="009A447F">
      <w:pPr>
        <w:tabs>
          <w:tab w:val="left" w:pos="360"/>
          <w:tab w:val="right" w:pos="9360"/>
        </w:tabs>
        <w:ind w:left="360"/>
        <w:jc w:val="both"/>
        <w:rPr>
          <w:rFonts w:ascii="Arial" w:hAnsi="Arial" w:cs="Arial"/>
          <w:snapToGrid/>
          <w:sz w:val="22"/>
          <w:szCs w:val="22"/>
        </w:rPr>
      </w:pPr>
      <w:r w:rsidRPr="00F006E2">
        <w:rPr>
          <w:rFonts w:ascii="Arial" w:hAnsi="Arial" w:cs="Arial"/>
          <w:snapToGrid/>
          <w:sz w:val="22"/>
          <w:szCs w:val="22"/>
        </w:rPr>
        <w:tab/>
        <w:t>Mercer Consultant</w:t>
      </w:r>
    </w:p>
    <w:p w:rsidR="00775F2F" w:rsidRDefault="00775F2F">
      <w:pPr>
        <w:widowControl/>
        <w:rPr>
          <w:rFonts w:ascii="Arial" w:hAnsi="Arial" w:cs="Arial"/>
          <w:snapToGrid/>
          <w:sz w:val="22"/>
          <w:szCs w:val="22"/>
        </w:rPr>
      </w:pPr>
    </w:p>
    <w:p w:rsidR="009A447F" w:rsidRDefault="009A447F">
      <w:pPr>
        <w:widowControl/>
        <w:rPr>
          <w:rFonts w:ascii="Arial" w:hAnsi="Arial" w:cs="Arial"/>
          <w:snapToGrid/>
          <w:sz w:val="22"/>
          <w:szCs w:val="22"/>
        </w:rPr>
      </w:pPr>
    </w:p>
    <w:p w:rsidR="00FE7BF5" w:rsidRPr="00FB0CB5" w:rsidRDefault="0066499C" w:rsidP="00FE7BF5">
      <w:pPr>
        <w:widowControl/>
        <w:numPr>
          <w:ilvl w:val="0"/>
          <w:numId w:val="9"/>
        </w:numPr>
        <w:tabs>
          <w:tab w:val="left" w:pos="360"/>
          <w:tab w:val="right" w:leader="dot" w:pos="9360"/>
        </w:tabs>
        <w:jc w:val="both"/>
        <w:rPr>
          <w:rFonts w:ascii="Arial" w:hAnsi="Arial" w:cs="Arial"/>
          <w:snapToGrid/>
          <w:sz w:val="22"/>
          <w:szCs w:val="22"/>
        </w:rPr>
      </w:pPr>
      <w:r w:rsidRPr="00FB0CB5">
        <w:rPr>
          <w:rFonts w:ascii="Arial" w:hAnsi="Arial" w:cs="Arial"/>
          <w:snapToGrid/>
          <w:sz w:val="22"/>
          <w:szCs w:val="22"/>
        </w:rPr>
        <w:t>Requests for Future Agenda Items</w:t>
      </w:r>
      <w:r w:rsidRPr="00FB0CB5">
        <w:rPr>
          <w:rFonts w:ascii="Arial" w:hAnsi="Arial" w:cs="Arial"/>
          <w:snapToGrid/>
          <w:sz w:val="22"/>
          <w:szCs w:val="22"/>
        </w:rPr>
        <w:tab/>
        <w:t>Mr. Jeff Tyne</w:t>
      </w:r>
    </w:p>
    <w:p w:rsidR="0066499C" w:rsidRPr="00FB0CB5" w:rsidRDefault="0066499C" w:rsidP="00BE1E12">
      <w:pPr>
        <w:widowControl/>
        <w:tabs>
          <w:tab w:val="left" w:pos="360"/>
          <w:tab w:val="right" w:leader="dot" w:pos="9360"/>
        </w:tabs>
        <w:ind w:left="360"/>
        <w:jc w:val="both"/>
        <w:rPr>
          <w:rFonts w:ascii="Arial" w:hAnsi="Arial" w:cs="Arial"/>
          <w:snapToGrid/>
          <w:sz w:val="22"/>
          <w:szCs w:val="22"/>
        </w:rPr>
      </w:pPr>
      <w:r w:rsidRPr="00FB0CB5">
        <w:rPr>
          <w:rFonts w:ascii="Arial" w:hAnsi="Arial" w:cs="Arial"/>
          <w:snapToGrid/>
          <w:sz w:val="22"/>
          <w:szCs w:val="22"/>
        </w:rPr>
        <w:tab/>
        <w:t>Mr. Anthony Guarino</w:t>
      </w:r>
    </w:p>
    <w:p w:rsidR="00A64B46" w:rsidRDefault="00A64B46" w:rsidP="00BE1E12">
      <w:pPr>
        <w:widowControl/>
        <w:tabs>
          <w:tab w:val="left" w:pos="360"/>
          <w:tab w:val="right" w:leader="dot" w:pos="9360"/>
        </w:tabs>
        <w:jc w:val="both"/>
        <w:rPr>
          <w:rFonts w:ascii="Arial" w:hAnsi="Arial" w:cs="Arial"/>
          <w:snapToGrid/>
          <w:sz w:val="22"/>
          <w:szCs w:val="22"/>
        </w:rPr>
      </w:pPr>
    </w:p>
    <w:p w:rsidR="00775F2F" w:rsidRPr="00FB0CB5" w:rsidRDefault="00775F2F" w:rsidP="00BE1E12">
      <w:pPr>
        <w:widowControl/>
        <w:tabs>
          <w:tab w:val="left" w:pos="360"/>
          <w:tab w:val="right" w:leader="dot" w:pos="9360"/>
        </w:tabs>
        <w:jc w:val="both"/>
        <w:rPr>
          <w:rFonts w:ascii="Arial" w:hAnsi="Arial" w:cs="Arial"/>
          <w:snapToGrid/>
          <w:sz w:val="22"/>
          <w:szCs w:val="22"/>
        </w:rPr>
      </w:pPr>
    </w:p>
    <w:p w:rsidR="0066499C" w:rsidRPr="00FB0CB5" w:rsidRDefault="0066499C" w:rsidP="00BE1E12">
      <w:pPr>
        <w:widowControl/>
        <w:numPr>
          <w:ilvl w:val="0"/>
          <w:numId w:val="9"/>
        </w:numPr>
        <w:tabs>
          <w:tab w:val="left" w:pos="360"/>
          <w:tab w:val="right" w:leader="dot" w:pos="9360"/>
        </w:tabs>
        <w:jc w:val="both"/>
        <w:rPr>
          <w:rFonts w:ascii="Arial" w:hAnsi="Arial" w:cs="Arial"/>
          <w:snapToGrid/>
          <w:sz w:val="22"/>
          <w:szCs w:val="22"/>
        </w:rPr>
      </w:pPr>
      <w:r w:rsidRPr="00FB0CB5">
        <w:rPr>
          <w:rFonts w:ascii="Arial" w:hAnsi="Arial" w:cs="Arial"/>
          <w:snapToGrid/>
          <w:sz w:val="22"/>
          <w:szCs w:val="22"/>
        </w:rPr>
        <w:t>Call to the Public</w:t>
      </w:r>
      <w:r w:rsidRPr="00FB0CB5">
        <w:rPr>
          <w:rFonts w:ascii="Arial" w:hAnsi="Arial" w:cs="Arial"/>
          <w:snapToGrid/>
          <w:sz w:val="22"/>
          <w:szCs w:val="22"/>
        </w:rPr>
        <w:tab/>
        <w:t>Mr. Jeff Tyne</w:t>
      </w:r>
    </w:p>
    <w:p w:rsidR="009823B0" w:rsidRPr="00FB0CB5" w:rsidRDefault="009823B0" w:rsidP="00BE1E12">
      <w:pPr>
        <w:widowControl/>
        <w:tabs>
          <w:tab w:val="left" w:pos="360"/>
          <w:tab w:val="right" w:leader="dot" w:pos="9360"/>
        </w:tabs>
        <w:ind w:left="360"/>
        <w:jc w:val="both"/>
        <w:rPr>
          <w:rFonts w:ascii="Arial" w:hAnsi="Arial" w:cs="Arial"/>
          <w:snapToGrid/>
          <w:sz w:val="22"/>
          <w:szCs w:val="22"/>
        </w:rPr>
      </w:pPr>
    </w:p>
    <w:p w:rsidR="0066499C" w:rsidRPr="00FB0CB5" w:rsidRDefault="0066499C" w:rsidP="00BE1E12">
      <w:pPr>
        <w:ind w:left="360"/>
        <w:jc w:val="both"/>
        <w:rPr>
          <w:rFonts w:ascii="Arial" w:hAnsi="Arial" w:cs="Arial"/>
          <w:sz w:val="22"/>
          <w:szCs w:val="22"/>
        </w:rPr>
      </w:pPr>
      <w:r w:rsidRPr="00FB0CB5">
        <w:rPr>
          <w:rFonts w:ascii="Arial" w:hAnsi="Arial" w:cs="Arial"/>
          <w:sz w:val="22"/>
          <w:szCs w:val="22"/>
        </w:rPr>
        <w:t xml:space="preserve">Those wishing to address the ASRS Committee are required to complete a Request to </w:t>
      </w:r>
      <w:proofErr w:type="gramStart"/>
      <w:r w:rsidRPr="00FB0CB5">
        <w:rPr>
          <w:rFonts w:ascii="Arial" w:hAnsi="Arial" w:cs="Arial"/>
          <w:sz w:val="22"/>
          <w:szCs w:val="22"/>
        </w:rPr>
        <w:t>Speak</w:t>
      </w:r>
      <w:proofErr w:type="gramEnd"/>
      <w:r w:rsidRPr="00FB0CB5">
        <w:rPr>
          <w:rFonts w:ascii="Arial" w:hAnsi="Arial" w:cs="Arial"/>
          <w:sz w:val="22"/>
          <w:szCs w:val="22"/>
        </w:rPr>
        <w:t xml:space="preserve"> form before the meeting indicating their desire to speak.  Request to Speak forms are available at the sign-in desk and should be given to the Committee Administrator.  Trustees of the Committee are prohibited by A.R.S. § 38-431.01(G) from discussing or taking legal action on matters raised during an open call to the public unless the matters are properly noticed for discussion and legal action.  As a result of public comment, the Committee Chair may direct staff to study and/or reschedule the matter for discussion and decision at a later date.</w:t>
      </w:r>
    </w:p>
    <w:p w:rsidR="002433B2" w:rsidRDefault="002433B2" w:rsidP="00BE1E12">
      <w:pPr>
        <w:widowControl/>
        <w:rPr>
          <w:rFonts w:ascii="Arial" w:hAnsi="Arial" w:cs="Arial"/>
          <w:snapToGrid/>
          <w:sz w:val="22"/>
          <w:szCs w:val="22"/>
        </w:rPr>
      </w:pPr>
    </w:p>
    <w:p w:rsidR="00775F2F" w:rsidRPr="00FB0CB5" w:rsidRDefault="00775F2F" w:rsidP="00BE1E12">
      <w:pPr>
        <w:widowControl/>
        <w:rPr>
          <w:rFonts w:ascii="Arial" w:hAnsi="Arial" w:cs="Arial"/>
          <w:snapToGrid/>
          <w:sz w:val="22"/>
          <w:szCs w:val="22"/>
        </w:rPr>
      </w:pPr>
    </w:p>
    <w:p w:rsidR="0066499C" w:rsidRPr="00FB0CB5" w:rsidRDefault="0066499C" w:rsidP="00BE1E12">
      <w:pPr>
        <w:widowControl/>
        <w:numPr>
          <w:ilvl w:val="0"/>
          <w:numId w:val="9"/>
        </w:numPr>
        <w:tabs>
          <w:tab w:val="left" w:pos="360"/>
          <w:tab w:val="right" w:leader="dot" w:pos="9360"/>
        </w:tabs>
        <w:jc w:val="both"/>
        <w:rPr>
          <w:rFonts w:ascii="Arial" w:hAnsi="Arial" w:cs="Arial"/>
          <w:snapToGrid/>
          <w:sz w:val="22"/>
          <w:szCs w:val="22"/>
        </w:rPr>
      </w:pPr>
      <w:r w:rsidRPr="00FB0CB5">
        <w:rPr>
          <w:rFonts w:ascii="Arial" w:hAnsi="Arial" w:cs="Arial"/>
          <w:snapToGrid/>
          <w:sz w:val="22"/>
          <w:szCs w:val="22"/>
        </w:rPr>
        <w:t>Adjournment of the OAC</w:t>
      </w:r>
    </w:p>
    <w:p w:rsidR="0066499C" w:rsidRPr="00FB0CB5" w:rsidRDefault="0066499C" w:rsidP="00BE1E12">
      <w:pPr>
        <w:widowControl/>
        <w:tabs>
          <w:tab w:val="left" w:pos="-1080"/>
          <w:tab w:val="left" w:pos="-720"/>
        </w:tabs>
        <w:ind w:left="360"/>
        <w:jc w:val="both"/>
        <w:rPr>
          <w:rFonts w:ascii="Arial" w:hAnsi="Arial" w:cs="Arial"/>
          <w:snapToGrid/>
          <w:sz w:val="22"/>
          <w:szCs w:val="22"/>
        </w:rPr>
      </w:pPr>
    </w:p>
    <w:p w:rsidR="0066499C" w:rsidRPr="00FB0CB5" w:rsidRDefault="0066499C" w:rsidP="00BE1E12">
      <w:pPr>
        <w:widowControl/>
        <w:tabs>
          <w:tab w:val="left" w:pos="-1080"/>
          <w:tab w:val="left" w:pos="-720"/>
          <w:tab w:val="left" w:pos="0"/>
          <w:tab w:val="right" w:leader="dot" w:pos="9360"/>
        </w:tabs>
        <w:jc w:val="both"/>
        <w:rPr>
          <w:rFonts w:ascii="Arial" w:hAnsi="Arial" w:cs="Arial"/>
          <w:snapToGrid/>
          <w:sz w:val="22"/>
          <w:szCs w:val="22"/>
        </w:rPr>
      </w:pPr>
      <w:r w:rsidRPr="00FB0CB5">
        <w:rPr>
          <w:rFonts w:ascii="Arial" w:hAnsi="Arial" w:cs="Arial"/>
          <w:snapToGrid/>
          <w:sz w:val="22"/>
          <w:szCs w:val="22"/>
        </w:rPr>
        <w:t>A copy of the agenda background material provided to the OAC Trustees (with the exception of material relating to possible executive sessions) is available for public inspection at the ASRS offices located at 3300 North Central Avenue, 14th Floor, Phoenix, Arizona and 4400 East Broadway Boulevard, Suite 200, Tucson, Arizona. The agenda is subject to revision up to 24 hours prior to meeting. These materials are also available on the ASRS website (https://www.azasrs.gov/web/BoardCommittees.do) approximately 48 hours prior to the meeting.</w:t>
      </w:r>
    </w:p>
    <w:p w:rsidR="002433B2" w:rsidRPr="00FB0CB5" w:rsidRDefault="002433B2" w:rsidP="00BE1E12">
      <w:pPr>
        <w:widowControl/>
        <w:tabs>
          <w:tab w:val="left" w:pos="-1080"/>
          <w:tab w:val="left" w:pos="-720"/>
          <w:tab w:val="left" w:pos="0"/>
          <w:tab w:val="right" w:leader="dot" w:pos="9360"/>
        </w:tabs>
        <w:jc w:val="both"/>
        <w:rPr>
          <w:rFonts w:ascii="Arial" w:hAnsi="Arial" w:cs="Arial"/>
          <w:snapToGrid/>
          <w:sz w:val="22"/>
          <w:szCs w:val="22"/>
        </w:rPr>
      </w:pPr>
    </w:p>
    <w:p w:rsidR="002433B2" w:rsidRPr="00FB0CB5" w:rsidRDefault="002433B2" w:rsidP="00BE1E12">
      <w:pPr>
        <w:widowControl/>
        <w:tabs>
          <w:tab w:val="left" w:pos="-1080"/>
          <w:tab w:val="left" w:pos="-720"/>
          <w:tab w:val="left" w:pos="0"/>
          <w:tab w:val="right" w:leader="dot" w:pos="9360"/>
        </w:tabs>
        <w:jc w:val="both"/>
        <w:rPr>
          <w:rFonts w:ascii="Arial" w:hAnsi="Arial" w:cs="Arial"/>
          <w:snapToGrid/>
          <w:sz w:val="22"/>
          <w:szCs w:val="22"/>
        </w:rPr>
      </w:pPr>
    </w:p>
    <w:p w:rsidR="0066499C" w:rsidRPr="00FB0CB5" w:rsidRDefault="0066499C" w:rsidP="00BE1E12">
      <w:pPr>
        <w:widowControl/>
        <w:tabs>
          <w:tab w:val="right" w:leader="dot" w:pos="9360"/>
        </w:tabs>
        <w:jc w:val="both"/>
        <w:rPr>
          <w:rFonts w:ascii="Arial" w:hAnsi="Arial" w:cs="Arial"/>
          <w:sz w:val="22"/>
          <w:szCs w:val="22"/>
        </w:rPr>
      </w:pPr>
      <w:r w:rsidRPr="00FB0CB5">
        <w:rPr>
          <w:rFonts w:ascii="Arial" w:hAnsi="Arial" w:cs="Arial"/>
          <w:sz w:val="22"/>
          <w:szCs w:val="22"/>
        </w:rPr>
        <w:t>Persons(s) with disabilities may request a reasonable accommodation such as a sign language interpreter or alternate formats of this document by contacting Tracy Darmer, ADA Coordinator at (602) 240-5378 in Phoenix, at (520) 239-3100, ext. 5378 in Tucson or 1-800-621-3778, ext. 5378 outside metro Phoenix or Tucson. Requests should be made as early as possible to allow time to arrange the accommodations.</w:t>
      </w:r>
    </w:p>
    <w:p w:rsidR="0066499C" w:rsidRPr="00FB0CB5" w:rsidRDefault="0066499C" w:rsidP="00BE1E12">
      <w:pPr>
        <w:widowControl/>
        <w:tabs>
          <w:tab w:val="right" w:leader="dot" w:pos="9360"/>
        </w:tabs>
        <w:jc w:val="both"/>
        <w:rPr>
          <w:rFonts w:ascii="Arial" w:hAnsi="Arial" w:cs="Arial"/>
          <w:sz w:val="22"/>
          <w:szCs w:val="22"/>
        </w:rPr>
      </w:pPr>
    </w:p>
    <w:p w:rsidR="00513816" w:rsidRDefault="00513816" w:rsidP="00BE1E12">
      <w:pPr>
        <w:widowControl/>
        <w:tabs>
          <w:tab w:val="right" w:leader="dot" w:pos="9360"/>
        </w:tabs>
        <w:jc w:val="both"/>
        <w:rPr>
          <w:rFonts w:ascii="Arial" w:hAnsi="Arial" w:cs="Arial"/>
          <w:sz w:val="22"/>
          <w:szCs w:val="22"/>
        </w:rPr>
      </w:pPr>
    </w:p>
    <w:p w:rsidR="0066499C" w:rsidRPr="00FB0CB5" w:rsidRDefault="0066499C" w:rsidP="00BE1E12">
      <w:pPr>
        <w:widowControl/>
        <w:tabs>
          <w:tab w:val="left" w:pos="-1080"/>
          <w:tab w:val="left" w:pos="-720"/>
          <w:tab w:val="left" w:pos="0"/>
          <w:tab w:val="left" w:pos="720"/>
          <w:tab w:val="left" w:pos="1260"/>
          <w:tab w:val="left" w:pos="1620"/>
          <w:tab w:val="left" w:pos="1980"/>
        </w:tabs>
        <w:jc w:val="both"/>
        <w:rPr>
          <w:rFonts w:ascii="Arial" w:hAnsi="Arial" w:cs="Arial"/>
          <w:snapToGrid/>
          <w:sz w:val="22"/>
          <w:szCs w:val="22"/>
        </w:rPr>
      </w:pPr>
      <w:r w:rsidRPr="00FB0CB5">
        <w:rPr>
          <w:rFonts w:ascii="Arial" w:hAnsi="Arial" w:cs="Arial"/>
          <w:snapToGrid/>
          <w:sz w:val="22"/>
          <w:szCs w:val="22"/>
        </w:rPr>
        <w:lastRenderedPageBreak/>
        <w:t xml:space="preserve">Dated </w:t>
      </w:r>
      <w:r w:rsidR="00CF4D21">
        <w:rPr>
          <w:rFonts w:ascii="Arial" w:hAnsi="Arial" w:cs="Arial"/>
          <w:snapToGrid/>
          <w:sz w:val="22"/>
          <w:szCs w:val="22"/>
        </w:rPr>
        <w:t>August 3</w:t>
      </w:r>
      <w:r w:rsidRPr="00FB0CB5">
        <w:rPr>
          <w:rFonts w:ascii="Arial" w:hAnsi="Arial" w:cs="Arial"/>
          <w:snapToGrid/>
          <w:sz w:val="22"/>
          <w:szCs w:val="22"/>
        </w:rPr>
        <w:t>, 2016</w:t>
      </w:r>
    </w:p>
    <w:p w:rsidR="0066499C" w:rsidRPr="00FB0CB5" w:rsidRDefault="0066499C" w:rsidP="00BE1E12">
      <w:pPr>
        <w:widowControl/>
        <w:tabs>
          <w:tab w:val="left" w:pos="-1080"/>
          <w:tab w:val="left" w:pos="-720"/>
          <w:tab w:val="left" w:pos="0"/>
        </w:tabs>
        <w:jc w:val="both"/>
        <w:rPr>
          <w:rFonts w:ascii="Arial" w:hAnsi="Arial" w:cs="Arial"/>
          <w:snapToGrid/>
          <w:sz w:val="22"/>
          <w:szCs w:val="22"/>
        </w:rPr>
      </w:pPr>
    </w:p>
    <w:p w:rsidR="0066499C" w:rsidRPr="00FB0CB5" w:rsidRDefault="0066499C" w:rsidP="00BE1E12">
      <w:pPr>
        <w:widowControl/>
        <w:tabs>
          <w:tab w:val="left" w:pos="-1080"/>
          <w:tab w:val="left" w:pos="-720"/>
          <w:tab w:val="left" w:pos="0"/>
          <w:tab w:val="left" w:pos="720"/>
          <w:tab w:val="left" w:pos="1260"/>
          <w:tab w:val="left" w:pos="1620"/>
          <w:tab w:val="left" w:pos="1980"/>
        </w:tabs>
        <w:jc w:val="both"/>
        <w:rPr>
          <w:rFonts w:ascii="Arial" w:hAnsi="Arial" w:cs="Arial"/>
          <w:snapToGrid/>
          <w:sz w:val="22"/>
          <w:szCs w:val="22"/>
        </w:rPr>
      </w:pPr>
      <w:r w:rsidRPr="00FB0CB5">
        <w:rPr>
          <w:rFonts w:ascii="Arial" w:hAnsi="Arial" w:cs="Arial"/>
          <w:snapToGrid/>
          <w:sz w:val="22"/>
          <w:szCs w:val="22"/>
        </w:rPr>
        <w:t>ARIZONA STATE RETIREMENT SYSTEM</w:t>
      </w:r>
    </w:p>
    <w:p w:rsidR="0066499C" w:rsidRPr="00FB0CB5" w:rsidRDefault="0066499C" w:rsidP="00BE1E12">
      <w:pPr>
        <w:widowControl/>
        <w:tabs>
          <w:tab w:val="left" w:pos="-1080"/>
          <w:tab w:val="left" w:pos="-720"/>
          <w:tab w:val="left" w:pos="0"/>
        </w:tabs>
        <w:jc w:val="both"/>
        <w:rPr>
          <w:rFonts w:ascii="Arial" w:hAnsi="Arial" w:cs="Arial"/>
          <w:snapToGrid/>
          <w:sz w:val="22"/>
          <w:szCs w:val="22"/>
        </w:rPr>
      </w:pPr>
    </w:p>
    <w:p w:rsidR="0066499C" w:rsidRPr="00FB0CB5" w:rsidRDefault="0066499C" w:rsidP="00BE1E12">
      <w:pPr>
        <w:widowControl/>
        <w:tabs>
          <w:tab w:val="left" w:pos="-1080"/>
          <w:tab w:val="left" w:pos="-720"/>
          <w:tab w:val="left" w:pos="0"/>
        </w:tabs>
        <w:jc w:val="both"/>
        <w:rPr>
          <w:rFonts w:ascii="Arial" w:hAnsi="Arial" w:cs="Arial"/>
          <w:snapToGrid/>
          <w:sz w:val="22"/>
          <w:szCs w:val="22"/>
        </w:rPr>
      </w:pPr>
    </w:p>
    <w:p w:rsidR="0066499C" w:rsidRPr="00FB0CB5" w:rsidRDefault="0066499C" w:rsidP="00BE1E12">
      <w:pPr>
        <w:widowControl/>
        <w:tabs>
          <w:tab w:val="left" w:pos="-1080"/>
          <w:tab w:val="left" w:pos="-720"/>
          <w:tab w:val="left" w:pos="0"/>
        </w:tabs>
        <w:jc w:val="both"/>
        <w:rPr>
          <w:rFonts w:ascii="Arial" w:hAnsi="Arial" w:cs="Arial"/>
          <w:snapToGrid/>
          <w:sz w:val="22"/>
          <w:szCs w:val="22"/>
        </w:rPr>
      </w:pPr>
    </w:p>
    <w:p w:rsidR="0066499C" w:rsidRPr="00FB0CB5" w:rsidRDefault="00C95A61" w:rsidP="00BE1E12">
      <w:pPr>
        <w:widowControl/>
        <w:tabs>
          <w:tab w:val="left" w:pos="-1080"/>
          <w:tab w:val="left" w:pos="-720"/>
          <w:tab w:val="left" w:pos="0"/>
          <w:tab w:val="left" w:pos="4320"/>
          <w:tab w:val="left" w:pos="4680"/>
          <w:tab w:val="left" w:pos="9270"/>
        </w:tabs>
        <w:jc w:val="both"/>
        <w:rPr>
          <w:rFonts w:ascii="Arial" w:hAnsi="Arial" w:cs="Arial"/>
          <w:snapToGrid/>
          <w:sz w:val="22"/>
          <w:szCs w:val="22"/>
          <w:u w:val="single"/>
        </w:rPr>
      </w:pPr>
      <w:bookmarkStart w:id="0" w:name="_GoBack"/>
      <w:r>
        <w:rPr>
          <w:rFonts w:ascii="Arial" w:hAnsi="Arial" w:cs="Arial"/>
          <w:i/>
          <w:snapToGrid/>
          <w:sz w:val="22"/>
          <w:szCs w:val="22"/>
          <w:u w:val="single"/>
        </w:rPr>
        <w:t>Signed Copy on File</w:t>
      </w:r>
      <w:bookmarkEnd w:id="0"/>
      <w:r w:rsidR="0066499C" w:rsidRPr="00FB0CB5">
        <w:rPr>
          <w:rFonts w:ascii="Arial" w:hAnsi="Arial" w:cs="Arial"/>
          <w:snapToGrid/>
          <w:sz w:val="22"/>
          <w:szCs w:val="22"/>
          <w:u w:val="single"/>
        </w:rPr>
        <w:tab/>
      </w:r>
      <w:r w:rsidR="0066499C" w:rsidRPr="00FB0CB5">
        <w:rPr>
          <w:rFonts w:ascii="Arial" w:hAnsi="Arial" w:cs="Arial"/>
          <w:snapToGrid/>
          <w:sz w:val="22"/>
          <w:szCs w:val="22"/>
        </w:rPr>
        <w:tab/>
      </w:r>
      <w:r>
        <w:rPr>
          <w:rFonts w:ascii="Arial" w:hAnsi="Arial" w:cs="Arial"/>
          <w:i/>
          <w:snapToGrid/>
          <w:sz w:val="22"/>
          <w:szCs w:val="22"/>
          <w:u w:val="single"/>
        </w:rPr>
        <w:t>Signed Copy on File</w:t>
      </w:r>
      <w:r w:rsidR="0066499C" w:rsidRPr="00FB0CB5">
        <w:rPr>
          <w:rFonts w:ascii="Arial" w:hAnsi="Arial" w:cs="Arial"/>
          <w:snapToGrid/>
          <w:sz w:val="22"/>
          <w:szCs w:val="22"/>
          <w:u w:val="single"/>
        </w:rPr>
        <w:tab/>
      </w:r>
    </w:p>
    <w:p w:rsidR="0066499C" w:rsidRPr="00FB0CB5" w:rsidRDefault="0066499C" w:rsidP="00BE1E12">
      <w:pPr>
        <w:keepNext/>
        <w:widowControl/>
        <w:tabs>
          <w:tab w:val="left" w:pos="-1080"/>
          <w:tab w:val="left" w:pos="-720"/>
          <w:tab w:val="left" w:pos="0"/>
          <w:tab w:val="left" w:pos="3780"/>
          <w:tab w:val="left" w:pos="4680"/>
          <w:tab w:val="left" w:pos="8820"/>
        </w:tabs>
        <w:jc w:val="both"/>
        <w:outlineLvl w:val="2"/>
        <w:rPr>
          <w:rFonts w:ascii="Arial" w:hAnsi="Arial" w:cs="Arial"/>
          <w:snapToGrid/>
          <w:sz w:val="22"/>
          <w:szCs w:val="22"/>
        </w:rPr>
      </w:pPr>
      <w:r w:rsidRPr="00FB0CB5">
        <w:rPr>
          <w:rFonts w:ascii="Arial" w:hAnsi="Arial" w:cs="Arial"/>
          <w:snapToGrid/>
          <w:sz w:val="22"/>
          <w:szCs w:val="22"/>
        </w:rPr>
        <w:t>Melanie Alexander</w:t>
      </w:r>
      <w:r w:rsidRPr="00FB0CB5">
        <w:rPr>
          <w:rFonts w:ascii="Arial" w:hAnsi="Arial" w:cs="Arial"/>
          <w:snapToGrid/>
          <w:sz w:val="22"/>
          <w:szCs w:val="22"/>
        </w:rPr>
        <w:tab/>
      </w:r>
      <w:r w:rsidRPr="00FB0CB5">
        <w:rPr>
          <w:rFonts w:ascii="Arial" w:hAnsi="Arial" w:cs="Arial"/>
          <w:snapToGrid/>
          <w:sz w:val="22"/>
          <w:szCs w:val="22"/>
        </w:rPr>
        <w:tab/>
        <w:t>Anthony Guarino</w:t>
      </w:r>
      <w:r w:rsidRPr="00FB0CB5">
        <w:rPr>
          <w:rFonts w:ascii="Arial" w:hAnsi="Arial" w:cs="Arial"/>
          <w:snapToGrid/>
          <w:sz w:val="22"/>
          <w:szCs w:val="22"/>
        </w:rPr>
        <w:tab/>
      </w:r>
    </w:p>
    <w:p w:rsidR="0066499C" w:rsidRPr="00FB0CB5" w:rsidRDefault="0066499C" w:rsidP="00BE1E12">
      <w:pPr>
        <w:keepNext/>
        <w:widowControl/>
        <w:tabs>
          <w:tab w:val="left" w:pos="-1080"/>
          <w:tab w:val="left" w:pos="-720"/>
          <w:tab w:val="left" w:pos="0"/>
          <w:tab w:val="left" w:pos="4680"/>
        </w:tabs>
        <w:jc w:val="both"/>
        <w:outlineLvl w:val="2"/>
        <w:rPr>
          <w:rFonts w:ascii="Arial" w:hAnsi="Arial" w:cs="Arial"/>
          <w:b/>
          <w:sz w:val="22"/>
          <w:szCs w:val="22"/>
        </w:rPr>
      </w:pPr>
      <w:r w:rsidRPr="00FB0CB5">
        <w:rPr>
          <w:rFonts w:ascii="Arial" w:hAnsi="Arial" w:cs="Arial"/>
          <w:snapToGrid/>
          <w:sz w:val="22"/>
          <w:szCs w:val="22"/>
        </w:rPr>
        <w:t>Committee Administrator</w:t>
      </w:r>
      <w:r w:rsidRPr="00FB0CB5">
        <w:rPr>
          <w:rFonts w:ascii="Arial" w:hAnsi="Arial" w:cs="Arial"/>
          <w:snapToGrid/>
          <w:sz w:val="22"/>
          <w:szCs w:val="22"/>
        </w:rPr>
        <w:tab/>
        <w:t>Deputy Director and Chief Operations Officer</w:t>
      </w:r>
    </w:p>
    <w:p w:rsidR="0049797B" w:rsidRPr="00FB0CB5" w:rsidRDefault="0049797B" w:rsidP="00BE1E12">
      <w:pPr>
        <w:keepNext/>
        <w:widowControl/>
        <w:tabs>
          <w:tab w:val="left" w:pos="-1080"/>
          <w:tab w:val="left" w:pos="-720"/>
          <w:tab w:val="left" w:pos="0"/>
          <w:tab w:val="left" w:pos="4680"/>
        </w:tabs>
        <w:jc w:val="both"/>
        <w:outlineLvl w:val="2"/>
        <w:rPr>
          <w:rFonts w:ascii="Arial" w:hAnsi="Arial" w:cs="Arial"/>
          <w:b/>
          <w:sz w:val="22"/>
          <w:szCs w:val="22"/>
        </w:rPr>
      </w:pPr>
    </w:p>
    <w:sectPr w:rsidR="0049797B" w:rsidRPr="00FB0CB5" w:rsidSect="00BE1E12">
      <w:headerReference w:type="even" r:id="rId10"/>
      <w:headerReference w:type="default" r:id="rId11"/>
      <w:headerReference w:type="first" r:id="rId12"/>
      <w:endnotePr>
        <w:numFmt w:val="decimal"/>
      </w:endnotePr>
      <w:pgSz w:w="12240" w:h="15840" w:code="1"/>
      <w:pgMar w:top="1440" w:right="1440" w:bottom="1440" w:left="1440" w:header="360" w:footer="67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6F6" w:rsidRDefault="009346F6" w:rsidP="006E2FE5">
      <w:r>
        <w:separator/>
      </w:r>
    </w:p>
  </w:endnote>
  <w:endnote w:type="continuationSeparator" w:id="0">
    <w:p w:rsidR="009346F6" w:rsidRDefault="009346F6" w:rsidP="006E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6F6" w:rsidRDefault="009346F6" w:rsidP="006E2FE5">
      <w:r>
        <w:separator/>
      </w:r>
    </w:p>
  </w:footnote>
  <w:footnote w:type="continuationSeparator" w:id="0">
    <w:p w:rsidR="009346F6" w:rsidRDefault="009346F6" w:rsidP="006E2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9E" w:rsidRDefault="007D2E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8F2" w:rsidRPr="00364240" w:rsidRDefault="002D03D9" w:rsidP="000D036B">
    <w:pPr>
      <w:pStyle w:val="Header"/>
      <w:rPr>
        <w:rFonts w:ascii="Arial" w:hAnsi="Arial" w:cs="Arial"/>
        <w:sz w:val="20"/>
      </w:rPr>
    </w:pPr>
    <w:r>
      <w:rPr>
        <w:rFonts w:ascii="Arial" w:hAnsi="Arial" w:cs="Arial"/>
        <w:sz w:val="20"/>
      </w:rPr>
      <w:t>Operations and Audit Committee</w:t>
    </w:r>
    <w:r w:rsidR="00B148F2" w:rsidRPr="00201C03">
      <w:rPr>
        <w:rFonts w:ascii="Arial" w:hAnsi="Arial" w:cs="Arial"/>
        <w:sz w:val="20"/>
      </w:rPr>
      <w:t xml:space="preserve"> Agenda</w:t>
    </w:r>
  </w:p>
  <w:p w:rsidR="00B148F2" w:rsidRPr="00201C03" w:rsidRDefault="00A42FB9" w:rsidP="000D036B">
    <w:pPr>
      <w:rPr>
        <w:rFonts w:ascii="Arial" w:hAnsi="Arial" w:cs="Arial"/>
        <w:sz w:val="20"/>
      </w:rPr>
    </w:pPr>
    <w:r>
      <w:rPr>
        <w:rFonts w:ascii="Arial" w:hAnsi="Arial" w:cs="Arial"/>
        <w:sz w:val="20"/>
      </w:rPr>
      <w:t>August 9</w:t>
    </w:r>
    <w:r w:rsidR="006E1E60">
      <w:rPr>
        <w:rFonts w:ascii="Arial" w:hAnsi="Arial" w:cs="Arial"/>
        <w:sz w:val="20"/>
      </w:rPr>
      <w:t>, 2016</w:t>
    </w:r>
  </w:p>
  <w:p w:rsidR="00B148F2" w:rsidRPr="002F45D4" w:rsidRDefault="00B148F2" w:rsidP="000D036B">
    <w:pPr>
      <w:rPr>
        <w:rFonts w:ascii="Arial" w:hAnsi="Arial" w:cs="Arial"/>
        <w:sz w:val="20"/>
      </w:rPr>
    </w:pPr>
    <w:r w:rsidRPr="00201C03">
      <w:rPr>
        <w:rFonts w:ascii="Arial" w:hAnsi="Arial" w:cs="Arial"/>
        <w:sz w:val="20"/>
      </w:rPr>
      <w:t xml:space="preserve">Page </w:t>
    </w:r>
    <w:r w:rsidRPr="00201C03">
      <w:rPr>
        <w:rFonts w:ascii="Arial" w:hAnsi="Arial" w:cs="Arial"/>
        <w:sz w:val="20"/>
      </w:rPr>
      <w:fldChar w:fldCharType="begin"/>
    </w:r>
    <w:r w:rsidRPr="00201C03">
      <w:rPr>
        <w:rFonts w:ascii="Arial" w:hAnsi="Arial" w:cs="Arial"/>
        <w:sz w:val="20"/>
      </w:rPr>
      <w:instrText xml:space="preserve"> PAGE </w:instrText>
    </w:r>
    <w:r w:rsidRPr="00201C03">
      <w:rPr>
        <w:rFonts w:ascii="Arial" w:hAnsi="Arial" w:cs="Arial"/>
        <w:sz w:val="20"/>
      </w:rPr>
      <w:fldChar w:fldCharType="separate"/>
    </w:r>
    <w:r w:rsidR="00CF4D21">
      <w:rPr>
        <w:rFonts w:ascii="Arial" w:hAnsi="Arial" w:cs="Arial"/>
        <w:noProof/>
        <w:sz w:val="20"/>
      </w:rPr>
      <w:t>4</w:t>
    </w:r>
    <w:r w:rsidRPr="00201C03">
      <w:rPr>
        <w:rFonts w:ascii="Arial" w:hAnsi="Arial" w:cs="Arial"/>
        <w:sz w:val="20"/>
      </w:rPr>
      <w:fldChar w:fldCharType="end"/>
    </w:r>
    <w:r w:rsidRPr="00201C03">
      <w:rPr>
        <w:rFonts w:ascii="Arial" w:hAnsi="Arial" w:cs="Arial"/>
        <w:sz w:val="20"/>
      </w:rPr>
      <w:t xml:space="preserve"> of</w:t>
    </w:r>
    <w:r w:rsidRPr="002F45D4">
      <w:rPr>
        <w:rFonts w:ascii="Arial" w:hAnsi="Arial" w:cs="Arial"/>
        <w:sz w:val="20"/>
      </w:rPr>
      <w:t xml:space="preserve"> </w:t>
    </w:r>
    <w:r w:rsidRPr="002F45D4">
      <w:rPr>
        <w:rFonts w:ascii="Arial" w:hAnsi="Arial" w:cs="Arial"/>
        <w:sz w:val="20"/>
      </w:rPr>
      <w:fldChar w:fldCharType="begin"/>
    </w:r>
    <w:r w:rsidRPr="002F45D4">
      <w:rPr>
        <w:rFonts w:ascii="Arial" w:hAnsi="Arial" w:cs="Arial"/>
        <w:sz w:val="20"/>
      </w:rPr>
      <w:instrText xml:space="preserve"> NUMPAGES  </w:instrText>
    </w:r>
    <w:r w:rsidRPr="002F45D4">
      <w:rPr>
        <w:rFonts w:ascii="Arial" w:hAnsi="Arial" w:cs="Arial"/>
        <w:sz w:val="20"/>
      </w:rPr>
      <w:fldChar w:fldCharType="separate"/>
    </w:r>
    <w:r w:rsidR="00CF4D21">
      <w:rPr>
        <w:rFonts w:ascii="Arial" w:hAnsi="Arial" w:cs="Arial"/>
        <w:noProof/>
        <w:sz w:val="20"/>
      </w:rPr>
      <w:t>4</w:t>
    </w:r>
    <w:r w:rsidRPr="002F45D4">
      <w:rPr>
        <w:rFonts w:ascii="Arial" w:hAnsi="Arial" w:cs="Arial"/>
        <w:sz w:val="20"/>
      </w:rPr>
      <w:fldChar w:fldCharType="end"/>
    </w:r>
  </w:p>
  <w:p w:rsidR="00B148F2" w:rsidRDefault="00B148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9E" w:rsidRDefault="007D2E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FC828E"/>
    <w:lvl w:ilvl="0">
      <w:start w:val="1"/>
      <w:numFmt w:val="decimal"/>
      <w:pStyle w:val="ListNumber4"/>
      <w:lvlText w:val="%1."/>
      <w:lvlJc w:val="left"/>
      <w:pPr>
        <w:tabs>
          <w:tab w:val="num" w:pos="1440"/>
        </w:tabs>
        <w:ind w:left="1440" w:hanging="360"/>
      </w:pPr>
    </w:lvl>
  </w:abstractNum>
  <w:abstractNum w:abstractNumId="1">
    <w:nsid w:val="012A5053"/>
    <w:multiLevelType w:val="hybridMultilevel"/>
    <w:tmpl w:val="ACC6B348"/>
    <w:lvl w:ilvl="0" w:tplc="3B988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41100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09523284"/>
    <w:multiLevelType w:val="hybridMultilevel"/>
    <w:tmpl w:val="769CC3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353343"/>
    <w:multiLevelType w:val="hybridMultilevel"/>
    <w:tmpl w:val="C0EA81D2"/>
    <w:lvl w:ilvl="0" w:tplc="DCA89F12">
      <w:start w:val="1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E52B0"/>
    <w:multiLevelType w:val="hybridMultilevel"/>
    <w:tmpl w:val="D7C2CA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01B29"/>
    <w:multiLevelType w:val="hybridMultilevel"/>
    <w:tmpl w:val="66D80B18"/>
    <w:lvl w:ilvl="0" w:tplc="B7EC49D0">
      <w:start w:val="4"/>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400539"/>
    <w:multiLevelType w:val="hybridMultilevel"/>
    <w:tmpl w:val="769CC3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F809A0"/>
    <w:multiLevelType w:val="hybridMultilevel"/>
    <w:tmpl w:val="BE9AC6E6"/>
    <w:lvl w:ilvl="0" w:tplc="39B08942">
      <w:start w:val="10"/>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201F15"/>
    <w:multiLevelType w:val="hybridMultilevel"/>
    <w:tmpl w:val="769CC3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6E234D"/>
    <w:multiLevelType w:val="hybridMultilevel"/>
    <w:tmpl w:val="F1866CB8"/>
    <w:lvl w:ilvl="0" w:tplc="01DA49F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783ADD"/>
    <w:multiLevelType w:val="hybridMultilevel"/>
    <w:tmpl w:val="E48452E2"/>
    <w:lvl w:ilvl="0" w:tplc="03F65620">
      <w:start w:val="1"/>
      <w:numFmt w:val="decimal"/>
      <w:lvlText w:val="%1."/>
      <w:lvlJc w:val="left"/>
      <w:pPr>
        <w:tabs>
          <w:tab w:val="num" w:pos="450"/>
        </w:tabs>
        <w:ind w:left="450" w:hanging="360"/>
      </w:pPr>
      <w:rPr>
        <w:rFonts w:ascii="Arial" w:hAnsi="Aria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924CC"/>
    <w:multiLevelType w:val="hybridMultilevel"/>
    <w:tmpl w:val="A2705006"/>
    <w:lvl w:ilvl="0" w:tplc="04090017">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E77BF7"/>
    <w:multiLevelType w:val="hybridMultilevel"/>
    <w:tmpl w:val="1E6C5D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24127E"/>
    <w:multiLevelType w:val="hybridMultilevel"/>
    <w:tmpl w:val="56F2F196"/>
    <w:lvl w:ilvl="0" w:tplc="E4902E80">
      <w:start w:val="10"/>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EC6D76"/>
    <w:multiLevelType w:val="hybridMultilevel"/>
    <w:tmpl w:val="0966E2E8"/>
    <w:lvl w:ilvl="0" w:tplc="0646FC72">
      <w:start w:val="2"/>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F6E6A"/>
    <w:multiLevelType w:val="hybridMultilevel"/>
    <w:tmpl w:val="39189D76"/>
    <w:lvl w:ilvl="0" w:tplc="31FCFBE0">
      <w:start w:val="7"/>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073012"/>
    <w:multiLevelType w:val="hybridMultilevel"/>
    <w:tmpl w:val="913A04F6"/>
    <w:lvl w:ilvl="0" w:tplc="04090019">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C51890"/>
    <w:multiLevelType w:val="hybridMultilevel"/>
    <w:tmpl w:val="C49E7C38"/>
    <w:lvl w:ilvl="0" w:tplc="F5FA0008">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18504C"/>
    <w:multiLevelType w:val="singleLevel"/>
    <w:tmpl w:val="EDEE6E98"/>
    <w:lvl w:ilvl="0">
      <w:start w:val="3"/>
      <w:numFmt w:val="decimal"/>
      <w:lvlText w:val="%1."/>
      <w:lvlJc w:val="left"/>
      <w:pPr>
        <w:tabs>
          <w:tab w:val="num" w:pos="810"/>
        </w:tabs>
        <w:ind w:left="810" w:hanging="360"/>
      </w:pPr>
      <w:rPr>
        <w:rFonts w:hint="default"/>
      </w:rPr>
    </w:lvl>
  </w:abstractNum>
  <w:abstractNum w:abstractNumId="20">
    <w:nsid w:val="4F581F65"/>
    <w:multiLevelType w:val="hybridMultilevel"/>
    <w:tmpl w:val="B950DEC8"/>
    <w:lvl w:ilvl="0" w:tplc="F234726C">
      <w:start w:val="1"/>
      <w:numFmt w:val="decimal"/>
      <w:lvlText w:val="%1."/>
      <w:lvlJc w:val="left"/>
      <w:pPr>
        <w:ind w:left="360" w:hanging="360"/>
      </w:pPr>
      <w:rPr>
        <w:rFonts w:hint="default"/>
        <w:sz w:val="21"/>
        <w:szCs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556CD2"/>
    <w:multiLevelType w:val="hybridMultilevel"/>
    <w:tmpl w:val="769CC3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F7376C3"/>
    <w:multiLevelType w:val="hybridMultilevel"/>
    <w:tmpl w:val="E5F0C55C"/>
    <w:lvl w:ilvl="0" w:tplc="4732B4B8">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3C3043F"/>
    <w:multiLevelType w:val="hybridMultilevel"/>
    <w:tmpl w:val="3EB89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6213B07"/>
    <w:multiLevelType w:val="hybridMultilevel"/>
    <w:tmpl w:val="50C89F86"/>
    <w:lvl w:ilvl="0" w:tplc="EF8A189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9D5261"/>
    <w:multiLevelType w:val="hybridMultilevel"/>
    <w:tmpl w:val="C5281BB8"/>
    <w:lvl w:ilvl="0" w:tplc="3B98898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D913BC"/>
    <w:multiLevelType w:val="hybridMultilevel"/>
    <w:tmpl w:val="940AA630"/>
    <w:lvl w:ilvl="0" w:tplc="B0203E50">
      <w:start w:val="7"/>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F21FA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nsid w:val="72F74165"/>
    <w:multiLevelType w:val="hybridMultilevel"/>
    <w:tmpl w:val="C9D46A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D20E7A"/>
    <w:multiLevelType w:val="hybridMultilevel"/>
    <w:tmpl w:val="E63C3244"/>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77214F2"/>
    <w:multiLevelType w:val="hybridMultilevel"/>
    <w:tmpl w:val="939895EA"/>
    <w:lvl w:ilvl="0" w:tplc="AFD8752E">
      <w:start w:val="9"/>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CE1C47"/>
    <w:multiLevelType w:val="hybridMultilevel"/>
    <w:tmpl w:val="63B23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A026BDE"/>
    <w:multiLevelType w:val="hybridMultilevel"/>
    <w:tmpl w:val="04023B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B426F6E"/>
    <w:multiLevelType w:val="hybridMultilevel"/>
    <w:tmpl w:val="0438315A"/>
    <w:lvl w:ilvl="0" w:tplc="E9FE6F9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DB6FD8"/>
    <w:multiLevelType w:val="hybridMultilevel"/>
    <w:tmpl w:val="1ADA6F4C"/>
    <w:lvl w:ilvl="0" w:tplc="0E948FE0">
      <w:start w:val="8"/>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5"/>
  </w:num>
  <w:num w:numId="3">
    <w:abstractNumId w:val="11"/>
  </w:num>
  <w:num w:numId="4">
    <w:abstractNumId w:val="17"/>
  </w:num>
  <w:num w:numId="5">
    <w:abstractNumId w:val="16"/>
  </w:num>
  <w:num w:numId="6">
    <w:abstractNumId w:val="34"/>
  </w:num>
  <w:num w:numId="7">
    <w:abstractNumId w:val="8"/>
  </w:num>
  <w:num w:numId="8">
    <w:abstractNumId w:val="4"/>
  </w:num>
  <w:num w:numId="9">
    <w:abstractNumId w:val="20"/>
  </w:num>
  <w:num w:numId="10">
    <w:abstractNumId w:val="26"/>
  </w:num>
  <w:num w:numId="11">
    <w:abstractNumId w:val="30"/>
  </w:num>
  <w:num w:numId="12">
    <w:abstractNumId w:val="14"/>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0"/>
  </w:num>
  <w:num w:numId="16">
    <w:abstractNumId w:val="19"/>
  </w:num>
  <w:num w:numId="17">
    <w:abstractNumId w:val="6"/>
  </w:num>
  <w:num w:numId="18">
    <w:abstractNumId w:val="1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
  </w:num>
  <w:num w:numId="22">
    <w:abstractNumId w:val="27"/>
  </w:num>
  <w:num w:numId="23">
    <w:abstractNumId w:val="33"/>
  </w:num>
  <w:num w:numId="24">
    <w:abstractNumId w:val="9"/>
  </w:num>
  <w:num w:numId="25">
    <w:abstractNumId w:val="1"/>
  </w:num>
  <w:num w:numId="26">
    <w:abstractNumId w:val="21"/>
  </w:num>
  <w:num w:numId="27">
    <w:abstractNumId w:val="3"/>
  </w:num>
  <w:num w:numId="28">
    <w:abstractNumId w:val="5"/>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2"/>
  </w:num>
  <w:num w:numId="36">
    <w:abstractNumId w:val="15"/>
  </w:num>
  <w:num w:numId="37">
    <w:abstractNumId w:val="24"/>
  </w:num>
  <w:num w:numId="38">
    <w:abstractNumId w:val="24"/>
  </w:num>
  <w:num w:numId="39">
    <w:abstractNumId w:val="13"/>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4C"/>
    <w:rsid w:val="00000F9A"/>
    <w:rsid w:val="000010C4"/>
    <w:rsid w:val="00010651"/>
    <w:rsid w:val="000106E3"/>
    <w:rsid w:val="00012EB4"/>
    <w:rsid w:val="00016912"/>
    <w:rsid w:val="00016D3F"/>
    <w:rsid w:val="00016ED9"/>
    <w:rsid w:val="000266B0"/>
    <w:rsid w:val="000321D7"/>
    <w:rsid w:val="000323FB"/>
    <w:rsid w:val="00032DE7"/>
    <w:rsid w:val="00033590"/>
    <w:rsid w:val="00033BFD"/>
    <w:rsid w:val="00041687"/>
    <w:rsid w:val="00042242"/>
    <w:rsid w:val="00053C06"/>
    <w:rsid w:val="000549D8"/>
    <w:rsid w:val="00056178"/>
    <w:rsid w:val="000573EB"/>
    <w:rsid w:val="000601A0"/>
    <w:rsid w:val="000607C9"/>
    <w:rsid w:val="000609E0"/>
    <w:rsid w:val="00061AE7"/>
    <w:rsid w:val="00061AEA"/>
    <w:rsid w:val="00066F6B"/>
    <w:rsid w:val="00070190"/>
    <w:rsid w:val="00071BC6"/>
    <w:rsid w:val="00072FD2"/>
    <w:rsid w:val="00075F32"/>
    <w:rsid w:val="00077AC2"/>
    <w:rsid w:val="000820EC"/>
    <w:rsid w:val="00093085"/>
    <w:rsid w:val="00096F21"/>
    <w:rsid w:val="000A1017"/>
    <w:rsid w:val="000A7BB9"/>
    <w:rsid w:val="000A7F41"/>
    <w:rsid w:val="000B47A2"/>
    <w:rsid w:val="000C098A"/>
    <w:rsid w:val="000C58B4"/>
    <w:rsid w:val="000D036B"/>
    <w:rsid w:val="000D0555"/>
    <w:rsid w:val="000D2A9E"/>
    <w:rsid w:val="000E1FB6"/>
    <w:rsid w:val="000E3FCB"/>
    <w:rsid w:val="000E435D"/>
    <w:rsid w:val="000E4558"/>
    <w:rsid w:val="000E544D"/>
    <w:rsid w:val="000F35F6"/>
    <w:rsid w:val="000F4371"/>
    <w:rsid w:val="00105393"/>
    <w:rsid w:val="00107208"/>
    <w:rsid w:val="00112445"/>
    <w:rsid w:val="001142F8"/>
    <w:rsid w:val="00127189"/>
    <w:rsid w:val="0013083B"/>
    <w:rsid w:val="00140667"/>
    <w:rsid w:val="00141C1C"/>
    <w:rsid w:val="00141E9F"/>
    <w:rsid w:val="00142B04"/>
    <w:rsid w:val="00144DE6"/>
    <w:rsid w:val="00145A23"/>
    <w:rsid w:val="00150323"/>
    <w:rsid w:val="0015064D"/>
    <w:rsid w:val="00153CCB"/>
    <w:rsid w:val="001553BE"/>
    <w:rsid w:val="00165790"/>
    <w:rsid w:val="00170546"/>
    <w:rsid w:val="0017155C"/>
    <w:rsid w:val="00173230"/>
    <w:rsid w:val="001737AB"/>
    <w:rsid w:val="00173F91"/>
    <w:rsid w:val="00174FCD"/>
    <w:rsid w:val="001805F0"/>
    <w:rsid w:val="00181F73"/>
    <w:rsid w:val="001906B7"/>
    <w:rsid w:val="00191045"/>
    <w:rsid w:val="001A20F8"/>
    <w:rsid w:val="001A343E"/>
    <w:rsid w:val="001A46AF"/>
    <w:rsid w:val="001A59F7"/>
    <w:rsid w:val="001B320B"/>
    <w:rsid w:val="001B5DF5"/>
    <w:rsid w:val="001B7B45"/>
    <w:rsid w:val="001C6A87"/>
    <w:rsid w:val="001D0155"/>
    <w:rsid w:val="001D0C3B"/>
    <w:rsid w:val="001D4B51"/>
    <w:rsid w:val="001D658E"/>
    <w:rsid w:val="001D7039"/>
    <w:rsid w:val="001D7A07"/>
    <w:rsid w:val="001E1F79"/>
    <w:rsid w:val="001E2246"/>
    <w:rsid w:val="001E2D28"/>
    <w:rsid w:val="001E3B79"/>
    <w:rsid w:val="001E3F5C"/>
    <w:rsid w:val="001E76C5"/>
    <w:rsid w:val="001F0CA7"/>
    <w:rsid w:val="00200AA4"/>
    <w:rsid w:val="00200AAC"/>
    <w:rsid w:val="00201C03"/>
    <w:rsid w:val="00201DE5"/>
    <w:rsid w:val="00202707"/>
    <w:rsid w:val="0021478D"/>
    <w:rsid w:val="00214E16"/>
    <w:rsid w:val="002163A8"/>
    <w:rsid w:val="002171A9"/>
    <w:rsid w:val="00220536"/>
    <w:rsid w:val="002223D6"/>
    <w:rsid w:val="002232CD"/>
    <w:rsid w:val="002253C6"/>
    <w:rsid w:val="0023444E"/>
    <w:rsid w:val="00234FA3"/>
    <w:rsid w:val="00240FC9"/>
    <w:rsid w:val="002433B2"/>
    <w:rsid w:val="00243998"/>
    <w:rsid w:val="002443E1"/>
    <w:rsid w:val="00245FA8"/>
    <w:rsid w:val="0025200F"/>
    <w:rsid w:val="00253E6B"/>
    <w:rsid w:val="00256F61"/>
    <w:rsid w:val="00263112"/>
    <w:rsid w:val="00264668"/>
    <w:rsid w:val="00266EBE"/>
    <w:rsid w:val="00270E13"/>
    <w:rsid w:val="0027291A"/>
    <w:rsid w:val="00277FD6"/>
    <w:rsid w:val="002904B8"/>
    <w:rsid w:val="002905CF"/>
    <w:rsid w:val="002908E6"/>
    <w:rsid w:val="002915BA"/>
    <w:rsid w:val="002917A7"/>
    <w:rsid w:val="00296E92"/>
    <w:rsid w:val="002A2803"/>
    <w:rsid w:val="002A650B"/>
    <w:rsid w:val="002A7B3B"/>
    <w:rsid w:val="002B1E9D"/>
    <w:rsid w:val="002B2CC8"/>
    <w:rsid w:val="002B3762"/>
    <w:rsid w:val="002B37FB"/>
    <w:rsid w:val="002B3E3C"/>
    <w:rsid w:val="002B5FD4"/>
    <w:rsid w:val="002B6856"/>
    <w:rsid w:val="002B6E6D"/>
    <w:rsid w:val="002B790E"/>
    <w:rsid w:val="002C2EEB"/>
    <w:rsid w:val="002C7E9B"/>
    <w:rsid w:val="002D03D9"/>
    <w:rsid w:val="002D593D"/>
    <w:rsid w:val="002D6105"/>
    <w:rsid w:val="002E0708"/>
    <w:rsid w:val="002E0EED"/>
    <w:rsid w:val="002F088C"/>
    <w:rsid w:val="002F1C6C"/>
    <w:rsid w:val="002F33A1"/>
    <w:rsid w:val="002F37D3"/>
    <w:rsid w:val="002F45D4"/>
    <w:rsid w:val="00301A2D"/>
    <w:rsid w:val="00304792"/>
    <w:rsid w:val="00304B04"/>
    <w:rsid w:val="00310C66"/>
    <w:rsid w:val="00312AFD"/>
    <w:rsid w:val="003130D0"/>
    <w:rsid w:val="00332643"/>
    <w:rsid w:val="00334278"/>
    <w:rsid w:val="00335F7C"/>
    <w:rsid w:val="00341E4D"/>
    <w:rsid w:val="00344EF2"/>
    <w:rsid w:val="00345046"/>
    <w:rsid w:val="00345686"/>
    <w:rsid w:val="00345847"/>
    <w:rsid w:val="0034696B"/>
    <w:rsid w:val="00350333"/>
    <w:rsid w:val="00353E3F"/>
    <w:rsid w:val="003542B9"/>
    <w:rsid w:val="00354531"/>
    <w:rsid w:val="00354D78"/>
    <w:rsid w:val="003612E5"/>
    <w:rsid w:val="00364240"/>
    <w:rsid w:val="00365767"/>
    <w:rsid w:val="0036609F"/>
    <w:rsid w:val="003668E5"/>
    <w:rsid w:val="00377C40"/>
    <w:rsid w:val="00383732"/>
    <w:rsid w:val="0038683F"/>
    <w:rsid w:val="003952C6"/>
    <w:rsid w:val="003A0245"/>
    <w:rsid w:val="003A0B44"/>
    <w:rsid w:val="003A0F3E"/>
    <w:rsid w:val="003A3A19"/>
    <w:rsid w:val="003A5DF0"/>
    <w:rsid w:val="003A6061"/>
    <w:rsid w:val="003A6864"/>
    <w:rsid w:val="003B360E"/>
    <w:rsid w:val="003C3E6A"/>
    <w:rsid w:val="003C4C38"/>
    <w:rsid w:val="003D0AA9"/>
    <w:rsid w:val="003D0BB3"/>
    <w:rsid w:val="003D0E9E"/>
    <w:rsid w:val="003D3479"/>
    <w:rsid w:val="003D6527"/>
    <w:rsid w:val="003D70DD"/>
    <w:rsid w:val="003E04C7"/>
    <w:rsid w:val="003E3C1B"/>
    <w:rsid w:val="003E622C"/>
    <w:rsid w:val="003F0063"/>
    <w:rsid w:val="00402433"/>
    <w:rsid w:val="00405DD0"/>
    <w:rsid w:val="0041292B"/>
    <w:rsid w:val="00414675"/>
    <w:rsid w:val="004169B0"/>
    <w:rsid w:val="00417558"/>
    <w:rsid w:val="00417CCD"/>
    <w:rsid w:val="004226A1"/>
    <w:rsid w:val="00424ECE"/>
    <w:rsid w:val="00427824"/>
    <w:rsid w:val="00427891"/>
    <w:rsid w:val="00432F8F"/>
    <w:rsid w:val="0043541B"/>
    <w:rsid w:val="00436A10"/>
    <w:rsid w:val="00436E1F"/>
    <w:rsid w:val="00442293"/>
    <w:rsid w:val="00442EA2"/>
    <w:rsid w:val="0044741B"/>
    <w:rsid w:val="0045491B"/>
    <w:rsid w:val="0045680C"/>
    <w:rsid w:val="004705FF"/>
    <w:rsid w:val="00470E81"/>
    <w:rsid w:val="00471081"/>
    <w:rsid w:val="0047180E"/>
    <w:rsid w:val="004732AA"/>
    <w:rsid w:val="0047349F"/>
    <w:rsid w:val="00474B50"/>
    <w:rsid w:val="00474E74"/>
    <w:rsid w:val="004820E7"/>
    <w:rsid w:val="00482F98"/>
    <w:rsid w:val="004847D6"/>
    <w:rsid w:val="00490713"/>
    <w:rsid w:val="00490F44"/>
    <w:rsid w:val="004916C2"/>
    <w:rsid w:val="00492CC4"/>
    <w:rsid w:val="004959BD"/>
    <w:rsid w:val="00495B97"/>
    <w:rsid w:val="0049797B"/>
    <w:rsid w:val="004A0595"/>
    <w:rsid w:val="004A0E60"/>
    <w:rsid w:val="004A1D30"/>
    <w:rsid w:val="004A2845"/>
    <w:rsid w:val="004A3896"/>
    <w:rsid w:val="004B09CD"/>
    <w:rsid w:val="004B1404"/>
    <w:rsid w:val="004B356A"/>
    <w:rsid w:val="004B6F03"/>
    <w:rsid w:val="004B75A7"/>
    <w:rsid w:val="004C45F9"/>
    <w:rsid w:val="004C4C35"/>
    <w:rsid w:val="004D0D37"/>
    <w:rsid w:val="004D248F"/>
    <w:rsid w:val="004D36EF"/>
    <w:rsid w:val="004D444A"/>
    <w:rsid w:val="004D7EB5"/>
    <w:rsid w:val="004E0080"/>
    <w:rsid w:val="004E0943"/>
    <w:rsid w:val="004E219A"/>
    <w:rsid w:val="004E3CB3"/>
    <w:rsid w:val="004F0696"/>
    <w:rsid w:val="004F4445"/>
    <w:rsid w:val="004F592E"/>
    <w:rsid w:val="00506224"/>
    <w:rsid w:val="00506AAC"/>
    <w:rsid w:val="00513816"/>
    <w:rsid w:val="00513DD4"/>
    <w:rsid w:val="00515C15"/>
    <w:rsid w:val="00516F80"/>
    <w:rsid w:val="00523E50"/>
    <w:rsid w:val="00524027"/>
    <w:rsid w:val="00525FC4"/>
    <w:rsid w:val="00531733"/>
    <w:rsid w:val="0053479C"/>
    <w:rsid w:val="00535315"/>
    <w:rsid w:val="00540CD7"/>
    <w:rsid w:val="0054151D"/>
    <w:rsid w:val="00544C47"/>
    <w:rsid w:val="00547022"/>
    <w:rsid w:val="00552F98"/>
    <w:rsid w:val="005552E8"/>
    <w:rsid w:val="005564A5"/>
    <w:rsid w:val="00560BCD"/>
    <w:rsid w:val="00562207"/>
    <w:rsid w:val="005630EE"/>
    <w:rsid w:val="005631BB"/>
    <w:rsid w:val="00563274"/>
    <w:rsid w:val="005644AF"/>
    <w:rsid w:val="00565358"/>
    <w:rsid w:val="00570D5B"/>
    <w:rsid w:val="00573A44"/>
    <w:rsid w:val="005766A2"/>
    <w:rsid w:val="005769D6"/>
    <w:rsid w:val="005853DD"/>
    <w:rsid w:val="005917D5"/>
    <w:rsid w:val="00591902"/>
    <w:rsid w:val="00592E8E"/>
    <w:rsid w:val="0059418F"/>
    <w:rsid w:val="0059528B"/>
    <w:rsid w:val="00595341"/>
    <w:rsid w:val="00596130"/>
    <w:rsid w:val="0059641C"/>
    <w:rsid w:val="005A041B"/>
    <w:rsid w:val="005A0CF7"/>
    <w:rsid w:val="005A10DE"/>
    <w:rsid w:val="005A2AE9"/>
    <w:rsid w:val="005A4328"/>
    <w:rsid w:val="005A6617"/>
    <w:rsid w:val="005A6EAF"/>
    <w:rsid w:val="005C2E15"/>
    <w:rsid w:val="005C5A57"/>
    <w:rsid w:val="005D25A7"/>
    <w:rsid w:val="005D2FDE"/>
    <w:rsid w:val="005D4687"/>
    <w:rsid w:val="005D6EC7"/>
    <w:rsid w:val="005E1412"/>
    <w:rsid w:val="005E5431"/>
    <w:rsid w:val="005E56CA"/>
    <w:rsid w:val="005E57E4"/>
    <w:rsid w:val="005E7F2F"/>
    <w:rsid w:val="005F1102"/>
    <w:rsid w:val="005F288C"/>
    <w:rsid w:val="005F3A23"/>
    <w:rsid w:val="005F69DB"/>
    <w:rsid w:val="005F6B5D"/>
    <w:rsid w:val="00600CD0"/>
    <w:rsid w:val="00610658"/>
    <w:rsid w:val="006143C1"/>
    <w:rsid w:val="00620EF4"/>
    <w:rsid w:val="00622643"/>
    <w:rsid w:val="00624EEC"/>
    <w:rsid w:val="00625F47"/>
    <w:rsid w:val="00627A29"/>
    <w:rsid w:val="00633B27"/>
    <w:rsid w:val="006407A1"/>
    <w:rsid w:val="00641851"/>
    <w:rsid w:val="00643610"/>
    <w:rsid w:val="00652C7A"/>
    <w:rsid w:val="00657C09"/>
    <w:rsid w:val="00660D54"/>
    <w:rsid w:val="0066499C"/>
    <w:rsid w:val="00667813"/>
    <w:rsid w:val="00670409"/>
    <w:rsid w:val="00671AF6"/>
    <w:rsid w:val="00676BCA"/>
    <w:rsid w:val="00677BE8"/>
    <w:rsid w:val="00681820"/>
    <w:rsid w:val="00681F99"/>
    <w:rsid w:val="00682EAA"/>
    <w:rsid w:val="006839F9"/>
    <w:rsid w:val="0068703D"/>
    <w:rsid w:val="00690A6C"/>
    <w:rsid w:val="00690FDF"/>
    <w:rsid w:val="006926D0"/>
    <w:rsid w:val="00693DFB"/>
    <w:rsid w:val="00694175"/>
    <w:rsid w:val="00696839"/>
    <w:rsid w:val="00696921"/>
    <w:rsid w:val="006A0757"/>
    <w:rsid w:val="006A1255"/>
    <w:rsid w:val="006A540D"/>
    <w:rsid w:val="006A730B"/>
    <w:rsid w:val="006B2991"/>
    <w:rsid w:val="006B57B0"/>
    <w:rsid w:val="006B7B9A"/>
    <w:rsid w:val="006C0859"/>
    <w:rsid w:val="006C32F5"/>
    <w:rsid w:val="006C479E"/>
    <w:rsid w:val="006C57A1"/>
    <w:rsid w:val="006C5DD7"/>
    <w:rsid w:val="006D0812"/>
    <w:rsid w:val="006D1778"/>
    <w:rsid w:val="006D2418"/>
    <w:rsid w:val="006D438E"/>
    <w:rsid w:val="006D6993"/>
    <w:rsid w:val="006E064C"/>
    <w:rsid w:val="006E1E60"/>
    <w:rsid w:val="006E2FE5"/>
    <w:rsid w:val="006F08F5"/>
    <w:rsid w:val="006F5831"/>
    <w:rsid w:val="006F792C"/>
    <w:rsid w:val="00704ECD"/>
    <w:rsid w:val="0070641E"/>
    <w:rsid w:val="007152A3"/>
    <w:rsid w:val="00715986"/>
    <w:rsid w:val="00716D0C"/>
    <w:rsid w:val="0072342A"/>
    <w:rsid w:val="00723459"/>
    <w:rsid w:val="007234CA"/>
    <w:rsid w:val="00725BF9"/>
    <w:rsid w:val="007346C5"/>
    <w:rsid w:val="00734A36"/>
    <w:rsid w:val="00734A75"/>
    <w:rsid w:val="00740572"/>
    <w:rsid w:val="00741EFB"/>
    <w:rsid w:val="0074283B"/>
    <w:rsid w:val="00747F5F"/>
    <w:rsid w:val="00750ADF"/>
    <w:rsid w:val="00751D99"/>
    <w:rsid w:val="00753A1E"/>
    <w:rsid w:val="00753C4D"/>
    <w:rsid w:val="007627B2"/>
    <w:rsid w:val="007644DE"/>
    <w:rsid w:val="007661BF"/>
    <w:rsid w:val="00771F56"/>
    <w:rsid w:val="00772437"/>
    <w:rsid w:val="007724DD"/>
    <w:rsid w:val="00775F2F"/>
    <w:rsid w:val="0078192F"/>
    <w:rsid w:val="007871C0"/>
    <w:rsid w:val="007975CB"/>
    <w:rsid w:val="00797B24"/>
    <w:rsid w:val="007A06F6"/>
    <w:rsid w:val="007A4455"/>
    <w:rsid w:val="007A6C5F"/>
    <w:rsid w:val="007A7FB7"/>
    <w:rsid w:val="007B5827"/>
    <w:rsid w:val="007B6F97"/>
    <w:rsid w:val="007C00D1"/>
    <w:rsid w:val="007C320D"/>
    <w:rsid w:val="007C3F07"/>
    <w:rsid w:val="007D0438"/>
    <w:rsid w:val="007D0623"/>
    <w:rsid w:val="007D1EA3"/>
    <w:rsid w:val="007D2458"/>
    <w:rsid w:val="007D2E9E"/>
    <w:rsid w:val="007D4275"/>
    <w:rsid w:val="007E0A6B"/>
    <w:rsid w:val="007E4A1B"/>
    <w:rsid w:val="007E77FE"/>
    <w:rsid w:val="007F1A71"/>
    <w:rsid w:val="007F243E"/>
    <w:rsid w:val="007F6357"/>
    <w:rsid w:val="007F74D0"/>
    <w:rsid w:val="008000A6"/>
    <w:rsid w:val="00801F86"/>
    <w:rsid w:val="00801F97"/>
    <w:rsid w:val="00802FE9"/>
    <w:rsid w:val="00804528"/>
    <w:rsid w:val="00804887"/>
    <w:rsid w:val="0080496F"/>
    <w:rsid w:val="00806A80"/>
    <w:rsid w:val="00806DE2"/>
    <w:rsid w:val="00807465"/>
    <w:rsid w:val="00807C01"/>
    <w:rsid w:val="00810BEA"/>
    <w:rsid w:val="008171F7"/>
    <w:rsid w:val="00817AA8"/>
    <w:rsid w:val="008211AC"/>
    <w:rsid w:val="008246DD"/>
    <w:rsid w:val="00830FF3"/>
    <w:rsid w:val="00834AC1"/>
    <w:rsid w:val="0083534C"/>
    <w:rsid w:val="00844B36"/>
    <w:rsid w:val="008472AF"/>
    <w:rsid w:val="008506B2"/>
    <w:rsid w:val="00851894"/>
    <w:rsid w:val="0085218E"/>
    <w:rsid w:val="00855714"/>
    <w:rsid w:val="0086016A"/>
    <w:rsid w:val="008611B5"/>
    <w:rsid w:val="00861306"/>
    <w:rsid w:val="00865F11"/>
    <w:rsid w:val="0086689D"/>
    <w:rsid w:val="00870B9F"/>
    <w:rsid w:val="00871A3D"/>
    <w:rsid w:val="00871AA5"/>
    <w:rsid w:val="00871E60"/>
    <w:rsid w:val="00877DF8"/>
    <w:rsid w:val="0088140D"/>
    <w:rsid w:val="00884714"/>
    <w:rsid w:val="008913AF"/>
    <w:rsid w:val="00894897"/>
    <w:rsid w:val="00896537"/>
    <w:rsid w:val="008A0FD8"/>
    <w:rsid w:val="008A4464"/>
    <w:rsid w:val="008A4571"/>
    <w:rsid w:val="008A4EDF"/>
    <w:rsid w:val="008B0168"/>
    <w:rsid w:val="008B0F87"/>
    <w:rsid w:val="008B7799"/>
    <w:rsid w:val="008C3D50"/>
    <w:rsid w:val="008C794B"/>
    <w:rsid w:val="008D09CA"/>
    <w:rsid w:val="008D2F23"/>
    <w:rsid w:val="008D48C5"/>
    <w:rsid w:val="008E557E"/>
    <w:rsid w:val="008F00B7"/>
    <w:rsid w:val="008F179A"/>
    <w:rsid w:val="008F3F3D"/>
    <w:rsid w:val="008F7C31"/>
    <w:rsid w:val="00903B88"/>
    <w:rsid w:val="00904000"/>
    <w:rsid w:val="009059DF"/>
    <w:rsid w:val="00910B11"/>
    <w:rsid w:val="0091499C"/>
    <w:rsid w:val="00915141"/>
    <w:rsid w:val="00921B68"/>
    <w:rsid w:val="00925979"/>
    <w:rsid w:val="009346F6"/>
    <w:rsid w:val="00937AE2"/>
    <w:rsid w:val="00937D86"/>
    <w:rsid w:val="00944EDC"/>
    <w:rsid w:val="00947C19"/>
    <w:rsid w:val="009522D2"/>
    <w:rsid w:val="00954072"/>
    <w:rsid w:val="00960E32"/>
    <w:rsid w:val="0096384A"/>
    <w:rsid w:val="00963BC1"/>
    <w:rsid w:val="009666F7"/>
    <w:rsid w:val="00970B01"/>
    <w:rsid w:val="00970B8B"/>
    <w:rsid w:val="009746F9"/>
    <w:rsid w:val="009823B0"/>
    <w:rsid w:val="00983775"/>
    <w:rsid w:val="009837C4"/>
    <w:rsid w:val="0098704C"/>
    <w:rsid w:val="009905AB"/>
    <w:rsid w:val="00990BCC"/>
    <w:rsid w:val="009927E8"/>
    <w:rsid w:val="009937AB"/>
    <w:rsid w:val="009943FF"/>
    <w:rsid w:val="009A2BAB"/>
    <w:rsid w:val="009A4058"/>
    <w:rsid w:val="009A447F"/>
    <w:rsid w:val="009A4673"/>
    <w:rsid w:val="009A54B3"/>
    <w:rsid w:val="009A5B52"/>
    <w:rsid w:val="009A6E86"/>
    <w:rsid w:val="009B2269"/>
    <w:rsid w:val="009B45A4"/>
    <w:rsid w:val="009B4CD3"/>
    <w:rsid w:val="009B651F"/>
    <w:rsid w:val="009C03D6"/>
    <w:rsid w:val="009C185B"/>
    <w:rsid w:val="009C31EE"/>
    <w:rsid w:val="009D26E5"/>
    <w:rsid w:val="009D6A9B"/>
    <w:rsid w:val="009D76BE"/>
    <w:rsid w:val="009E2C55"/>
    <w:rsid w:val="009E448F"/>
    <w:rsid w:val="009E4C17"/>
    <w:rsid w:val="009F0835"/>
    <w:rsid w:val="009F0DCA"/>
    <w:rsid w:val="009F2B93"/>
    <w:rsid w:val="009F5DEA"/>
    <w:rsid w:val="00A02603"/>
    <w:rsid w:val="00A05EB3"/>
    <w:rsid w:val="00A06D16"/>
    <w:rsid w:val="00A0761E"/>
    <w:rsid w:val="00A13859"/>
    <w:rsid w:val="00A173BB"/>
    <w:rsid w:val="00A22BAB"/>
    <w:rsid w:val="00A232A1"/>
    <w:rsid w:val="00A23E4E"/>
    <w:rsid w:val="00A25732"/>
    <w:rsid w:val="00A26C86"/>
    <w:rsid w:val="00A27C57"/>
    <w:rsid w:val="00A35AB5"/>
    <w:rsid w:val="00A42FB9"/>
    <w:rsid w:val="00A44EBA"/>
    <w:rsid w:val="00A45482"/>
    <w:rsid w:val="00A46DD8"/>
    <w:rsid w:val="00A52953"/>
    <w:rsid w:val="00A53952"/>
    <w:rsid w:val="00A64B46"/>
    <w:rsid w:val="00A65C81"/>
    <w:rsid w:val="00A65FB2"/>
    <w:rsid w:val="00A67038"/>
    <w:rsid w:val="00A709DC"/>
    <w:rsid w:val="00A74D76"/>
    <w:rsid w:val="00A83009"/>
    <w:rsid w:val="00A83A4E"/>
    <w:rsid w:val="00A97E36"/>
    <w:rsid w:val="00AA433A"/>
    <w:rsid w:val="00AA4E46"/>
    <w:rsid w:val="00AB2DA5"/>
    <w:rsid w:val="00AB46C1"/>
    <w:rsid w:val="00AC3D0D"/>
    <w:rsid w:val="00AC3F3B"/>
    <w:rsid w:val="00AD0021"/>
    <w:rsid w:val="00AD140D"/>
    <w:rsid w:val="00AD598A"/>
    <w:rsid w:val="00AE3919"/>
    <w:rsid w:val="00AE4990"/>
    <w:rsid w:val="00AF2619"/>
    <w:rsid w:val="00AF2F31"/>
    <w:rsid w:val="00AF6307"/>
    <w:rsid w:val="00B049CF"/>
    <w:rsid w:val="00B04B8E"/>
    <w:rsid w:val="00B10060"/>
    <w:rsid w:val="00B114C2"/>
    <w:rsid w:val="00B1228D"/>
    <w:rsid w:val="00B12D45"/>
    <w:rsid w:val="00B1409C"/>
    <w:rsid w:val="00B148F2"/>
    <w:rsid w:val="00B15C59"/>
    <w:rsid w:val="00B2325F"/>
    <w:rsid w:val="00B25D1D"/>
    <w:rsid w:val="00B32171"/>
    <w:rsid w:val="00B42394"/>
    <w:rsid w:val="00B50771"/>
    <w:rsid w:val="00B512CA"/>
    <w:rsid w:val="00B62022"/>
    <w:rsid w:val="00B62E14"/>
    <w:rsid w:val="00B6446F"/>
    <w:rsid w:val="00B656BD"/>
    <w:rsid w:val="00B72F99"/>
    <w:rsid w:val="00B730CF"/>
    <w:rsid w:val="00B738AD"/>
    <w:rsid w:val="00B805AD"/>
    <w:rsid w:val="00B8682E"/>
    <w:rsid w:val="00B929E0"/>
    <w:rsid w:val="00B95454"/>
    <w:rsid w:val="00BA0752"/>
    <w:rsid w:val="00BA0AC2"/>
    <w:rsid w:val="00BA478A"/>
    <w:rsid w:val="00BA48EC"/>
    <w:rsid w:val="00BA4F58"/>
    <w:rsid w:val="00BB1622"/>
    <w:rsid w:val="00BB326D"/>
    <w:rsid w:val="00BB5CF5"/>
    <w:rsid w:val="00BB68CE"/>
    <w:rsid w:val="00BC0088"/>
    <w:rsid w:val="00BC3436"/>
    <w:rsid w:val="00BD4D05"/>
    <w:rsid w:val="00BD68E7"/>
    <w:rsid w:val="00BE1E12"/>
    <w:rsid w:val="00BE2F44"/>
    <w:rsid w:val="00BE43B5"/>
    <w:rsid w:val="00BE4BA0"/>
    <w:rsid w:val="00BE4C76"/>
    <w:rsid w:val="00BF1AB9"/>
    <w:rsid w:val="00BF5B2A"/>
    <w:rsid w:val="00BF66B2"/>
    <w:rsid w:val="00BF7C81"/>
    <w:rsid w:val="00C010C7"/>
    <w:rsid w:val="00C04D5D"/>
    <w:rsid w:val="00C07E9F"/>
    <w:rsid w:val="00C07F1C"/>
    <w:rsid w:val="00C15F6A"/>
    <w:rsid w:val="00C21CA6"/>
    <w:rsid w:val="00C26882"/>
    <w:rsid w:val="00C26B5D"/>
    <w:rsid w:val="00C275B4"/>
    <w:rsid w:val="00C347F1"/>
    <w:rsid w:val="00C34F2F"/>
    <w:rsid w:val="00C4237C"/>
    <w:rsid w:val="00C42A9F"/>
    <w:rsid w:val="00C42B4B"/>
    <w:rsid w:val="00C43F9B"/>
    <w:rsid w:val="00C45205"/>
    <w:rsid w:val="00C461A6"/>
    <w:rsid w:val="00C4777A"/>
    <w:rsid w:val="00C52246"/>
    <w:rsid w:val="00C529C7"/>
    <w:rsid w:val="00C54AF0"/>
    <w:rsid w:val="00C63BD2"/>
    <w:rsid w:val="00C64081"/>
    <w:rsid w:val="00C730FB"/>
    <w:rsid w:val="00C7439F"/>
    <w:rsid w:val="00C756ED"/>
    <w:rsid w:val="00C80FB1"/>
    <w:rsid w:val="00C867B3"/>
    <w:rsid w:val="00C86EFD"/>
    <w:rsid w:val="00C87C3A"/>
    <w:rsid w:val="00C923CA"/>
    <w:rsid w:val="00C9314F"/>
    <w:rsid w:val="00C95A61"/>
    <w:rsid w:val="00C97DCF"/>
    <w:rsid w:val="00CA596D"/>
    <w:rsid w:val="00CA5CDE"/>
    <w:rsid w:val="00CA6D05"/>
    <w:rsid w:val="00CB1109"/>
    <w:rsid w:val="00CB1B30"/>
    <w:rsid w:val="00CB388D"/>
    <w:rsid w:val="00CC37E1"/>
    <w:rsid w:val="00CC4615"/>
    <w:rsid w:val="00CD1DE7"/>
    <w:rsid w:val="00CD5507"/>
    <w:rsid w:val="00CD5F57"/>
    <w:rsid w:val="00CD7929"/>
    <w:rsid w:val="00CE1F4F"/>
    <w:rsid w:val="00CF066A"/>
    <w:rsid w:val="00CF1FDE"/>
    <w:rsid w:val="00CF2CA0"/>
    <w:rsid w:val="00CF3A29"/>
    <w:rsid w:val="00CF4D21"/>
    <w:rsid w:val="00CF651E"/>
    <w:rsid w:val="00D01889"/>
    <w:rsid w:val="00D03A12"/>
    <w:rsid w:val="00D1335C"/>
    <w:rsid w:val="00D13377"/>
    <w:rsid w:val="00D21755"/>
    <w:rsid w:val="00D21DDB"/>
    <w:rsid w:val="00D22CA8"/>
    <w:rsid w:val="00D23420"/>
    <w:rsid w:val="00D30B26"/>
    <w:rsid w:val="00D30B66"/>
    <w:rsid w:val="00D3394D"/>
    <w:rsid w:val="00D34158"/>
    <w:rsid w:val="00D40D89"/>
    <w:rsid w:val="00D44688"/>
    <w:rsid w:val="00D4771A"/>
    <w:rsid w:val="00D50604"/>
    <w:rsid w:val="00D522D7"/>
    <w:rsid w:val="00D523D5"/>
    <w:rsid w:val="00D5247D"/>
    <w:rsid w:val="00D538B5"/>
    <w:rsid w:val="00D53E84"/>
    <w:rsid w:val="00D5574C"/>
    <w:rsid w:val="00D56BC7"/>
    <w:rsid w:val="00D61682"/>
    <w:rsid w:val="00D64A44"/>
    <w:rsid w:val="00D661E8"/>
    <w:rsid w:val="00D744A4"/>
    <w:rsid w:val="00D7639A"/>
    <w:rsid w:val="00D768C1"/>
    <w:rsid w:val="00D80DBC"/>
    <w:rsid w:val="00D81B94"/>
    <w:rsid w:val="00D81EAA"/>
    <w:rsid w:val="00D845B4"/>
    <w:rsid w:val="00D84BAA"/>
    <w:rsid w:val="00D87043"/>
    <w:rsid w:val="00D87179"/>
    <w:rsid w:val="00D91ED8"/>
    <w:rsid w:val="00D9235C"/>
    <w:rsid w:val="00D949AF"/>
    <w:rsid w:val="00D966CC"/>
    <w:rsid w:val="00D967C7"/>
    <w:rsid w:val="00DA10E7"/>
    <w:rsid w:val="00DA7C09"/>
    <w:rsid w:val="00DB60D6"/>
    <w:rsid w:val="00DC11E2"/>
    <w:rsid w:val="00DC2A28"/>
    <w:rsid w:val="00DC4985"/>
    <w:rsid w:val="00DC74DC"/>
    <w:rsid w:val="00DD4379"/>
    <w:rsid w:val="00DD751E"/>
    <w:rsid w:val="00DE3151"/>
    <w:rsid w:val="00DF14D6"/>
    <w:rsid w:val="00DF6471"/>
    <w:rsid w:val="00E017C0"/>
    <w:rsid w:val="00E038A2"/>
    <w:rsid w:val="00E06CC4"/>
    <w:rsid w:val="00E1581A"/>
    <w:rsid w:val="00E16017"/>
    <w:rsid w:val="00E16832"/>
    <w:rsid w:val="00E17194"/>
    <w:rsid w:val="00E20CCA"/>
    <w:rsid w:val="00E23404"/>
    <w:rsid w:val="00E25B97"/>
    <w:rsid w:val="00E25FA0"/>
    <w:rsid w:val="00E270A0"/>
    <w:rsid w:val="00E3086A"/>
    <w:rsid w:val="00E309F7"/>
    <w:rsid w:val="00E31480"/>
    <w:rsid w:val="00E31BF3"/>
    <w:rsid w:val="00E379F8"/>
    <w:rsid w:val="00E4013B"/>
    <w:rsid w:val="00E40D12"/>
    <w:rsid w:val="00E551D6"/>
    <w:rsid w:val="00E61D9E"/>
    <w:rsid w:val="00E63A0E"/>
    <w:rsid w:val="00E646A0"/>
    <w:rsid w:val="00E653E0"/>
    <w:rsid w:val="00E67F36"/>
    <w:rsid w:val="00E705D8"/>
    <w:rsid w:val="00E745D9"/>
    <w:rsid w:val="00E751A1"/>
    <w:rsid w:val="00E76803"/>
    <w:rsid w:val="00E76C85"/>
    <w:rsid w:val="00E8235B"/>
    <w:rsid w:val="00E84B64"/>
    <w:rsid w:val="00E85429"/>
    <w:rsid w:val="00E91830"/>
    <w:rsid w:val="00E933BF"/>
    <w:rsid w:val="00EA7F78"/>
    <w:rsid w:val="00EB5894"/>
    <w:rsid w:val="00EB6BF5"/>
    <w:rsid w:val="00EC14FF"/>
    <w:rsid w:val="00EC2822"/>
    <w:rsid w:val="00EC317C"/>
    <w:rsid w:val="00EC4AE1"/>
    <w:rsid w:val="00EC52E9"/>
    <w:rsid w:val="00EC6BBE"/>
    <w:rsid w:val="00EC7523"/>
    <w:rsid w:val="00EC78D8"/>
    <w:rsid w:val="00EC7CAE"/>
    <w:rsid w:val="00ED0A60"/>
    <w:rsid w:val="00ED3B4E"/>
    <w:rsid w:val="00ED6366"/>
    <w:rsid w:val="00ED68A2"/>
    <w:rsid w:val="00EE2DAB"/>
    <w:rsid w:val="00EE4AF7"/>
    <w:rsid w:val="00EE616D"/>
    <w:rsid w:val="00EF2A58"/>
    <w:rsid w:val="00EF5131"/>
    <w:rsid w:val="00F006E2"/>
    <w:rsid w:val="00F008E1"/>
    <w:rsid w:val="00F01678"/>
    <w:rsid w:val="00F01B75"/>
    <w:rsid w:val="00F0289E"/>
    <w:rsid w:val="00F0681C"/>
    <w:rsid w:val="00F12491"/>
    <w:rsid w:val="00F12AAC"/>
    <w:rsid w:val="00F157CA"/>
    <w:rsid w:val="00F2085E"/>
    <w:rsid w:val="00F20E14"/>
    <w:rsid w:val="00F25E33"/>
    <w:rsid w:val="00F32E30"/>
    <w:rsid w:val="00F34A02"/>
    <w:rsid w:val="00F34FB0"/>
    <w:rsid w:val="00F34FB4"/>
    <w:rsid w:val="00F369BE"/>
    <w:rsid w:val="00F36B7A"/>
    <w:rsid w:val="00F3726C"/>
    <w:rsid w:val="00F433E3"/>
    <w:rsid w:val="00F45059"/>
    <w:rsid w:val="00F5024A"/>
    <w:rsid w:val="00F53496"/>
    <w:rsid w:val="00F619AE"/>
    <w:rsid w:val="00F63C56"/>
    <w:rsid w:val="00F64375"/>
    <w:rsid w:val="00F718E6"/>
    <w:rsid w:val="00F75680"/>
    <w:rsid w:val="00F76E36"/>
    <w:rsid w:val="00F82258"/>
    <w:rsid w:val="00F9416F"/>
    <w:rsid w:val="00F959E5"/>
    <w:rsid w:val="00F97876"/>
    <w:rsid w:val="00F97FEC"/>
    <w:rsid w:val="00FA045E"/>
    <w:rsid w:val="00FA086A"/>
    <w:rsid w:val="00FA15E1"/>
    <w:rsid w:val="00FA2D1D"/>
    <w:rsid w:val="00FA2F19"/>
    <w:rsid w:val="00FA4B3F"/>
    <w:rsid w:val="00FA507E"/>
    <w:rsid w:val="00FA7431"/>
    <w:rsid w:val="00FB0CB5"/>
    <w:rsid w:val="00FB27D4"/>
    <w:rsid w:val="00FB4AC1"/>
    <w:rsid w:val="00FB4DD4"/>
    <w:rsid w:val="00FC59A1"/>
    <w:rsid w:val="00FE7BF5"/>
    <w:rsid w:val="00FF3161"/>
    <w:rsid w:val="00FF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mallCaps/>
      <w:sz w:val="36"/>
    </w:rPr>
  </w:style>
  <w:style w:type="paragraph" w:styleId="Heading2">
    <w:name w:val="heading 2"/>
    <w:basedOn w:val="Normal"/>
    <w:next w:val="Normal"/>
    <w:qFormat/>
    <w:pPr>
      <w:keepNext/>
      <w:tabs>
        <w:tab w:val="left" w:pos="720"/>
        <w:tab w:val="left" w:pos="10260"/>
      </w:tabs>
      <w:jc w:val="center"/>
      <w:outlineLvl w:val="1"/>
    </w:pPr>
    <w:rPr>
      <w:i/>
      <w:sz w:val="16"/>
    </w:rPr>
  </w:style>
  <w:style w:type="paragraph" w:styleId="Heading3">
    <w:name w:val="heading 3"/>
    <w:basedOn w:val="Normal"/>
    <w:next w:val="Normal"/>
    <w:qFormat/>
    <w:pPr>
      <w:keepNext/>
      <w:outlineLvl w:val="2"/>
    </w:pPr>
    <w:rPr>
      <w:sz w:val="40"/>
    </w:rPr>
  </w:style>
  <w:style w:type="paragraph" w:styleId="Heading4">
    <w:name w:val="heading 4"/>
    <w:basedOn w:val="Normal"/>
    <w:next w:val="Normal"/>
    <w:qFormat/>
    <w:pPr>
      <w:keepNext/>
      <w:outlineLvl w:val="3"/>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PlainText">
    <w:name w:val="Plain Text"/>
    <w:basedOn w:val="Normal"/>
    <w:pPr>
      <w:widowControl/>
    </w:pPr>
    <w:rPr>
      <w:rFonts w:ascii="Courier New" w:hAnsi="Courier New"/>
      <w:snapToGrid/>
      <w:sz w:val="20"/>
    </w:rPr>
  </w:style>
  <w:style w:type="paragraph" w:styleId="DocumentMap">
    <w:name w:val="Document Map"/>
    <w:basedOn w:val="Normal"/>
    <w:semiHidden/>
    <w:pPr>
      <w:shd w:val="clear" w:color="auto" w:fill="000080"/>
    </w:pPr>
    <w:rPr>
      <w:rFonts w:ascii="Tahoma" w:hAnsi="Tahoma"/>
    </w:rPr>
  </w:style>
  <w:style w:type="character" w:styleId="Hyperlink">
    <w:name w:val="Hyperlink"/>
    <w:rsid w:val="006D0812"/>
    <w:rPr>
      <w:color w:val="0000FF"/>
      <w:u w:val="single"/>
    </w:rPr>
  </w:style>
  <w:style w:type="paragraph" w:styleId="FootnoteText">
    <w:name w:val="footnote text"/>
    <w:basedOn w:val="Normal"/>
    <w:link w:val="FootnoteTextChar"/>
    <w:rsid w:val="006E2FE5"/>
    <w:pPr>
      <w:widowControl/>
    </w:pPr>
    <w:rPr>
      <w:rFonts w:eastAsia="PMingLiU"/>
      <w:snapToGrid/>
      <w:sz w:val="20"/>
      <w:lang w:eastAsia="zh-TW"/>
    </w:rPr>
  </w:style>
  <w:style w:type="character" w:customStyle="1" w:styleId="FootnoteTextChar">
    <w:name w:val="Footnote Text Char"/>
    <w:link w:val="FootnoteText"/>
    <w:rsid w:val="006E2FE5"/>
    <w:rPr>
      <w:rFonts w:eastAsia="PMingLiU"/>
      <w:lang w:eastAsia="zh-TW"/>
    </w:rPr>
  </w:style>
  <w:style w:type="paragraph" w:styleId="BlockText">
    <w:name w:val="Block Text"/>
    <w:basedOn w:val="Normal"/>
    <w:rsid w:val="006E2FE5"/>
    <w:pPr>
      <w:widowControl/>
      <w:ind w:left="720" w:right="720"/>
      <w:jc w:val="both"/>
    </w:pPr>
    <w:rPr>
      <w:i/>
      <w:snapToGrid/>
      <w:szCs w:val="24"/>
    </w:rPr>
  </w:style>
  <w:style w:type="paragraph" w:styleId="Header">
    <w:name w:val="header"/>
    <w:basedOn w:val="Normal"/>
    <w:link w:val="HeaderChar"/>
    <w:uiPriority w:val="99"/>
    <w:rsid w:val="006E2FE5"/>
    <w:pPr>
      <w:tabs>
        <w:tab w:val="center" w:pos="4680"/>
        <w:tab w:val="right" w:pos="9360"/>
      </w:tabs>
    </w:pPr>
  </w:style>
  <w:style w:type="character" w:customStyle="1" w:styleId="HeaderChar">
    <w:name w:val="Header Char"/>
    <w:link w:val="Header"/>
    <w:uiPriority w:val="99"/>
    <w:rsid w:val="006E2FE5"/>
    <w:rPr>
      <w:snapToGrid w:val="0"/>
      <w:sz w:val="24"/>
    </w:rPr>
  </w:style>
  <w:style w:type="paragraph" w:styleId="Footer">
    <w:name w:val="footer"/>
    <w:basedOn w:val="Normal"/>
    <w:link w:val="FooterChar"/>
    <w:rsid w:val="006E2FE5"/>
    <w:pPr>
      <w:tabs>
        <w:tab w:val="center" w:pos="4680"/>
        <w:tab w:val="right" w:pos="9360"/>
      </w:tabs>
    </w:pPr>
  </w:style>
  <w:style w:type="character" w:customStyle="1" w:styleId="FooterChar">
    <w:name w:val="Footer Char"/>
    <w:link w:val="Footer"/>
    <w:rsid w:val="006E2FE5"/>
    <w:rPr>
      <w:snapToGrid w:val="0"/>
      <w:sz w:val="24"/>
    </w:rPr>
  </w:style>
  <w:style w:type="paragraph" w:styleId="BodyText">
    <w:name w:val="Body Text"/>
    <w:basedOn w:val="Normal"/>
    <w:link w:val="BodyTextChar"/>
    <w:rsid w:val="00696839"/>
    <w:pPr>
      <w:jc w:val="both"/>
    </w:pPr>
  </w:style>
  <w:style w:type="character" w:customStyle="1" w:styleId="BodyTextChar">
    <w:name w:val="Body Text Char"/>
    <w:link w:val="BodyText"/>
    <w:rsid w:val="00696839"/>
    <w:rPr>
      <w:snapToGrid w:val="0"/>
      <w:sz w:val="24"/>
    </w:rPr>
  </w:style>
  <w:style w:type="paragraph" w:styleId="ListParagraph">
    <w:name w:val="List Paragraph"/>
    <w:basedOn w:val="Normal"/>
    <w:uiPriority w:val="34"/>
    <w:qFormat/>
    <w:rsid w:val="0036609F"/>
    <w:pPr>
      <w:widowControl/>
      <w:ind w:left="720"/>
      <w:contextualSpacing/>
    </w:pPr>
    <w:rPr>
      <w:rFonts w:ascii="Calibri" w:eastAsia="Calibri" w:hAnsi="Calibri"/>
      <w:snapToGrid/>
      <w:sz w:val="22"/>
      <w:szCs w:val="22"/>
    </w:rPr>
  </w:style>
  <w:style w:type="paragraph" w:styleId="BodyTextIndent">
    <w:name w:val="Body Text Indent"/>
    <w:basedOn w:val="Normal"/>
    <w:link w:val="BodyTextIndentChar"/>
    <w:rsid w:val="00CA596D"/>
    <w:pPr>
      <w:spacing w:after="120"/>
      <w:ind w:left="360"/>
    </w:pPr>
  </w:style>
  <w:style w:type="character" w:customStyle="1" w:styleId="BodyTextIndentChar">
    <w:name w:val="Body Text Indent Char"/>
    <w:link w:val="BodyTextIndent"/>
    <w:rsid w:val="00CA596D"/>
    <w:rPr>
      <w:snapToGrid w:val="0"/>
      <w:sz w:val="24"/>
    </w:rPr>
  </w:style>
  <w:style w:type="paragraph" w:styleId="BodyText2">
    <w:name w:val="Body Text 2"/>
    <w:basedOn w:val="Normal"/>
    <w:link w:val="BodyText2Char"/>
    <w:rsid w:val="00CA596D"/>
    <w:pPr>
      <w:spacing w:after="120" w:line="480" w:lineRule="auto"/>
    </w:pPr>
  </w:style>
  <w:style w:type="character" w:customStyle="1" w:styleId="BodyText2Char">
    <w:name w:val="Body Text 2 Char"/>
    <w:link w:val="BodyText2"/>
    <w:rsid w:val="00CA596D"/>
    <w:rPr>
      <w:snapToGrid w:val="0"/>
      <w:sz w:val="24"/>
    </w:rPr>
  </w:style>
  <w:style w:type="paragraph" w:styleId="BodyText3">
    <w:name w:val="Body Text 3"/>
    <w:basedOn w:val="Normal"/>
    <w:link w:val="BodyText3Char"/>
    <w:rsid w:val="00CA596D"/>
    <w:pPr>
      <w:spacing w:after="120"/>
    </w:pPr>
    <w:rPr>
      <w:sz w:val="16"/>
      <w:szCs w:val="16"/>
    </w:rPr>
  </w:style>
  <w:style w:type="character" w:customStyle="1" w:styleId="BodyText3Char">
    <w:name w:val="Body Text 3 Char"/>
    <w:link w:val="BodyText3"/>
    <w:rsid w:val="00CA596D"/>
    <w:rPr>
      <w:snapToGrid w:val="0"/>
      <w:sz w:val="16"/>
      <w:szCs w:val="16"/>
    </w:rPr>
  </w:style>
  <w:style w:type="paragraph" w:styleId="BalloonText">
    <w:name w:val="Balloon Text"/>
    <w:basedOn w:val="Normal"/>
    <w:link w:val="BalloonTextChar"/>
    <w:rsid w:val="007C00D1"/>
    <w:rPr>
      <w:rFonts w:ascii="Tahoma" w:hAnsi="Tahoma" w:cs="Tahoma"/>
      <w:sz w:val="16"/>
      <w:szCs w:val="16"/>
    </w:rPr>
  </w:style>
  <w:style w:type="character" w:customStyle="1" w:styleId="BalloonTextChar">
    <w:name w:val="Balloon Text Char"/>
    <w:link w:val="BalloonText"/>
    <w:rsid w:val="007C00D1"/>
    <w:rPr>
      <w:rFonts w:ascii="Tahoma" w:hAnsi="Tahoma" w:cs="Tahoma"/>
      <w:snapToGrid w:val="0"/>
      <w:sz w:val="16"/>
      <w:szCs w:val="16"/>
    </w:rPr>
  </w:style>
  <w:style w:type="paragraph" w:styleId="ListNumber4">
    <w:name w:val="List Number 4"/>
    <w:basedOn w:val="Normal"/>
    <w:rsid w:val="000D2A9E"/>
    <w:pPr>
      <w:widowControl/>
      <w:numPr>
        <w:numId w:val="1"/>
      </w:numPr>
    </w:pPr>
    <w:rPr>
      <w:snapToGrid/>
      <w:sz w:val="20"/>
    </w:rPr>
  </w:style>
  <w:style w:type="character" w:styleId="Emphasis">
    <w:name w:val="Emphasis"/>
    <w:qFormat/>
    <w:rsid w:val="00C522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mallCaps/>
      <w:sz w:val="36"/>
    </w:rPr>
  </w:style>
  <w:style w:type="paragraph" w:styleId="Heading2">
    <w:name w:val="heading 2"/>
    <w:basedOn w:val="Normal"/>
    <w:next w:val="Normal"/>
    <w:qFormat/>
    <w:pPr>
      <w:keepNext/>
      <w:tabs>
        <w:tab w:val="left" w:pos="720"/>
        <w:tab w:val="left" w:pos="10260"/>
      </w:tabs>
      <w:jc w:val="center"/>
      <w:outlineLvl w:val="1"/>
    </w:pPr>
    <w:rPr>
      <w:i/>
      <w:sz w:val="16"/>
    </w:rPr>
  </w:style>
  <w:style w:type="paragraph" w:styleId="Heading3">
    <w:name w:val="heading 3"/>
    <w:basedOn w:val="Normal"/>
    <w:next w:val="Normal"/>
    <w:qFormat/>
    <w:pPr>
      <w:keepNext/>
      <w:outlineLvl w:val="2"/>
    </w:pPr>
    <w:rPr>
      <w:sz w:val="40"/>
    </w:rPr>
  </w:style>
  <w:style w:type="paragraph" w:styleId="Heading4">
    <w:name w:val="heading 4"/>
    <w:basedOn w:val="Normal"/>
    <w:next w:val="Normal"/>
    <w:qFormat/>
    <w:pPr>
      <w:keepNext/>
      <w:outlineLvl w:val="3"/>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PlainText">
    <w:name w:val="Plain Text"/>
    <w:basedOn w:val="Normal"/>
    <w:pPr>
      <w:widowControl/>
    </w:pPr>
    <w:rPr>
      <w:rFonts w:ascii="Courier New" w:hAnsi="Courier New"/>
      <w:snapToGrid/>
      <w:sz w:val="20"/>
    </w:rPr>
  </w:style>
  <w:style w:type="paragraph" w:styleId="DocumentMap">
    <w:name w:val="Document Map"/>
    <w:basedOn w:val="Normal"/>
    <w:semiHidden/>
    <w:pPr>
      <w:shd w:val="clear" w:color="auto" w:fill="000080"/>
    </w:pPr>
    <w:rPr>
      <w:rFonts w:ascii="Tahoma" w:hAnsi="Tahoma"/>
    </w:rPr>
  </w:style>
  <w:style w:type="character" w:styleId="Hyperlink">
    <w:name w:val="Hyperlink"/>
    <w:rsid w:val="006D0812"/>
    <w:rPr>
      <w:color w:val="0000FF"/>
      <w:u w:val="single"/>
    </w:rPr>
  </w:style>
  <w:style w:type="paragraph" w:styleId="FootnoteText">
    <w:name w:val="footnote text"/>
    <w:basedOn w:val="Normal"/>
    <w:link w:val="FootnoteTextChar"/>
    <w:rsid w:val="006E2FE5"/>
    <w:pPr>
      <w:widowControl/>
    </w:pPr>
    <w:rPr>
      <w:rFonts w:eastAsia="PMingLiU"/>
      <w:snapToGrid/>
      <w:sz w:val="20"/>
      <w:lang w:eastAsia="zh-TW"/>
    </w:rPr>
  </w:style>
  <w:style w:type="character" w:customStyle="1" w:styleId="FootnoteTextChar">
    <w:name w:val="Footnote Text Char"/>
    <w:link w:val="FootnoteText"/>
    <w:rsid w:val="006E2FE5"/>
    <w:rPr>
      <w:rFonts w:eastAsia="PMingLiU"/>
      <w:lang w:eastAsia="zh-TW"/>
    </w:rPr>
  </w:style>
  <w:style w:type="paragraph" w:styleId="BlockText">
    <w:name w:val="Block Text"/>
    <w:basedOn w:val="Normal"/>
    <w:rsid w:val="006E2FE5"/>
    <w:pPr>
      <w:widowControl/>
      <w:ind w:left="720" w:right="720"/>
      <w:jc w:val="both"/>
    </w:pPr>
    <w:rPr>
      <w:i/>
      <w:snapToGrid/>
      <w:szCs w:val="24"/>
    </w:rPr>
  </w:style>
  <w:style w:type="paragraph" w:styleId="Header">
    <w:name w:val="header"/>
    <w:basedOn w:val="Normal"/>
    <w:link w:val="HeaderChar"/>
    <w:uiPriority w:val="99"/>
    <w:rsid w:val="006E2FE5"/>
    <w:pPr>
      <w:tabs>
        <w:tab w:val="center" w:pos="4680"/>
        <w:tab w:val="right" w:pos="9360"/>
      </w:tabs>
    </w:pPr>
  </w:style>
  <w:style w:type="character" w:customStyle="1" w:styleId="HeaderChar">
    <w:name w:val="Header Char"/>
    <w:link w:val="Header"/>
    <w:uiPriority w:val="99"/>
    <w:rsid w:val="006E2FE5"/>
    <w:rPr>
      <w:snapToGrid w:val="0"/>
      <w:sz w:val="24"/>
    </w:rPr>
  </w:style>
  <w:style w:type="paragraph" w:styleId="Footer">
    <w:name w:val="footer"/>
    <w:basedOn w:val="Normal"/>
    <w:link w:val="FooterChar"/>
    <w:rsid w:val="006E2FE5"/>
    <w:pPr>
      <w:tabs>
        <w:tab w:val="center" w:pos="4680"/>
        <w:tab w:val="right" w:pos="9360"/>
      </w:tabs>
    </w:pPr>
  </w:style>
  <w:style w:type="character" w:customStyle="1" w:styleId="FooterChar">
    <w:name w:val="Footer Char"/>
    <w:link w:val="Footer"/>
    <w:rsid w:val="006E2FE5"/>
    <w:rPr>
      <w:snapToGrid w:val="0"/>
      <w:sz w:val="24"/>
    </w:rPr>
  </w:style>
  <w:style w:type="paragraph" w:styleId="BodyText">
    <w:name w:val="Body Text"/>
    <w:basedOn w:val="Normal"/>
    <w:link w:val="BodyTextChar"/>
    <w:rsid w:val="00696839"/>
    <w:pPr>
      <w:jc w:val="both"/>
    </w:pPr>
  </w:style>
  <w:style w:type="character" w:customStyle="1" w:styleId="BodyTextChar">
    <w:name w:val="Body Text Char"/>
    <w:link w:val="BodyText"/>
    <w:rsid w:val="00696839"/>
    <w:rPr>
      <w:snapToGrid w:val="0"/>
      <w:sz w:val="24"/>
    </w:rPr>
  </w:style>
  <w:style w:type="paragraph" w:styleId="ListParagraph">
    <w:name w:val="List Paragraph"/>
    <w:basedOn w:val="Normal"/>
    <w:uiPriority w:val="34"/>
    <w:qFormat/>
    <w:rsid w:val="0036609F"/>
    <w:pPr>
      <w:widowControl/>
      <w:ind w:left="720"/>
      <w:contextualSpacing/>
    </w:pPr>
    <w:rPr>
      <w:rFonts w:ascii="Calibri" w:eastAsia="Calibri" w:hAnsi="Calibri"/>
      <w:snapToGrid/>
      <w:sz w:val="22"/>
      <w:szCs w:val="22"/>
    </w:rPr>
  </w:style>
  <w:style w:type="paragraph" w:styleId="BodyTextIndent">
    <w:name w:val="Body Text Indent"/>
    <w:basedOn w:val="Normal"/>
    <w:link w:val="BodyTextIndentChar"/>
    <w:rsid w:val="00CA596D"/>
    <w:pPr>
      <w:spacing w:after="120"/>
      <w:ind w:left="360"/>
    </w:pPr>
  </w:style>
  <w:style w:type="character" w:customStyle="1" w:styleId="BodyTextIndentChar">
    <w:name w:val="Body Text Indent Char"/>
    <w:link w:val="BodyTextIndent"/>
    <w:rsid w:val="00CA596D"/>
    <w:rPr>
      <w:snapToGrid w:val="0"/>
      <w:sz w:val="24"/>
    </w:rPr>
  </w:style>
  <w:style w:type="paragraph" w:styleId="BodyText2">
    <w:name w:val="Body Text 2"/>
    <w:basedOn w:val="Normal"/>
    <w:link w:val="BodyText2Char"/>
    <w:rsid w:val="00CA596D"/>
    <w:pPr>
      <w:spacing w:after="120" w:line="480" w:lineRule="auto"/>
    </w:pPr>
  </w:style>
  <w:style w:type="character" w:customStyle="1" w:styleId="BodyText2Char">
    <w:name w:val="Body Text 2 Char"/>
    <w:link w:val="BodyText2"/>
    <w:rsid w:val="00CA596D"/>
    <w:rPr>
      <w:snapToGrid w:val="0"/>
      <w:sz w:val="24"/>
    </w:rPr>
  </w:style>
  <w:style w:type="paragraph" w:styleId="BodyText3">
    <w:name w:val="Body Text 3"/>
    <w:basedOn w:val="Normal"/>
    <w:link w:val="BodyText3Char"/>
    <w:rsid w:val="00CA596D"/>
    <w:pPr>
      <w:spacing w:after="120"/>
    </w:pPr>
    <w:rPr>
      <w:sz w:val="16"/>
      <w:szCs w:val="16"/>
    </w:rPr>
  </w:style>
  <w:style w:type="character" w:customStyle="1" w:styleId="BodyText3Char">
    <w:name w:val="Body Text 3 Char"/>
    <w:link w:val="BodyText3"/>
    <w:rsid w:val="00CA596D"/>
    <w:rPr>
      <w:snapToGrid w:val="0"/>
      <w:sz w:val="16"/>
      <w:szCs w:val="16"/>
    </w:rPr>
  </w:style>
  <w:style w:type="paragraph" w:styleId="BalloonText">
    <w:name w:val="Balloon Text"/>
    <w:basedOn w:val="Normal"/>
    <w:link w:val="BalloonTextChar"/>
    <w:rsid w:val="007C00D1"/>
    <w:rPr>
      <w:rFonts w:ascii="Tahoma" w:hAnsi="Tahoma" w:cs="Tahoma"/>
      <w:sz w:val="16"/>
      <w:szCs w:val="16"/>
    </w:rPr>
  </w:style>
  <w:style w:type="character" w:customStyle="1" w:styleId="BalloonTextChar">
    <w:name w:val="Balloon Text Char"/>
    <w:link w:val="BalloonText"/>
    <w:rsid w:val="007C00D1"/>
    <w:rPr>
      <w:rFonts w:ascii="Tahoma" w:hAnsi="Tahoma" w:cs="Tahoma"/>
      <w:snapToGrid w:val="0"/>
      <w:sz w:val="16"/>
      <w:szCs w:val="16"/>
    </w:rPr>
  </w:style>
  <w:style w:type="paragraph" w:styleId="ListNumber4">
    <w:name w:val="List Number 4"/>
    <w:basedOn w:val="Normal"/>
    <w:rsid w:val="000D2A9E"/>
    <w:pPr>
      <w:widowControl/>
      <w:numPr>
        <w:numId w:val="1"/>
      </w:numPr>
    </w:pPr>
    <w:rPr>
      <w:snapToGrid/>
      <w:sz w:val="20"/>
    </w:rPr>
  </w:style>
  <w:style w:type="character" w:styleId="Emphasis">
    <w:name w:val="Emphasis"/>
    <w:qFormat/>
    <w:rsid w:val="00C522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47233">
      <w:bodyDiv w:val="1"/>
      <w:marLeft w:val="0"/>
      <w:marRight w:val="0"/>
      <w:marTop w:val="0"/>
      <w:marBottom w:val="0"/>
      <w:divBdr>
        <w:top w:val="none" w:sz="0" w:space="0" w:color="auto"/>
        <w:left w:val="none" w:sz="0" w:space="0" w:color="auto"/>
        <w:bottom w:val="none" w:sz="0" w:space="0" w:color="auto"/>
        <w:right w:val="none" w:sz="0" w:space="0" w:color="auto"/>
      </w:divBdr>
    </w:div>
    <w:div w:id="383598273">
      <w:bodyDiv w:val="1"/>
      <w:marLeft w:val="0"/>
      <w:marRight w:val="0"/>
      <w:marTop w:val="0"/>
      <w:marBottom w:val="0"/>
      <w:divBdr>
        <w:top w:val="none" w:sz="0" w:space="0" w:color="auto"/>
        <w:left w:val="none" w:sz="0" w:space="0" w:color="auto"/>
        <w:bottom w:val="none" w:sz="0" w:space="0" w:color="auto"/>
        <w:right w:val="none" w:sz="0" w:space="0" w:color="auto"/>
      </w:divBdr>
    </w:div>
    <w:div w:id="394668210">
      <w:bodyDiv w:val="1"/>
      <w:marLeft w:val="0"/>
      <w:marRight w:val="0"/>
      <w:marTop w:val="0"/>
      <w:marBottom w:val="0"/>
      <w:divBdr>
        <w:top w:val="none" w:sz="0" w:space="0" w:color="auto"/>
        <w:left w:val="none" w:sz="0" w:space="0" w:color="auto"/>
        <w:bottom w:val="none" w:sz="0" w:space="0" w:color="auto"/>
        <w:right w:val="none" w:sz="0" w:space="0" w:color="auto"/>
      </w:divBdr>
    </w:div>
    <w:div w:id="675576921">
      <w:bodyDiv w:val="1"/>
      <w:marLeft w:val="0"/>
      <w:marRight w:val="0"/>
      <w:marTop w:val="0"/>
      <w:marBottom w:val="0"/>
      <w:divBdr>
        <w:top w:val="none" w:sz="0" w:space="0" w:color="auto"/>
        <w:left w:val="none" w:sz="0" w:space="0" w:color="auto"/>
        <w:bottom w:val="none" w:sz="0" w:space="0" w:color="auto"/>
        <w:right w:val="none" w:sz="0" w:space="0" w:color="auto"/>
      </w:divBdr>
    </w:div>
    <w:div w:id="1081291809">
      <w:bodyDiv w:val="1"/>
      <w:marLeft w:val="0"/>
      <w:marRight w:val="0"/>
      <w:marTop w:val="0"/>
      <w:marBottom w:val="0"/>
      <w:divBdr>
        <w:top w:val="none" w:sz="0" w:space="0" w:color="auto"/>
        <w:left w:val="none" w:sz="0" w:space="0" w:color="auto"/>
        <w:bottom w:val="none" w:sz="0" w:space="0" w:color="auto"/>
        <w:right w:val="none" w:sz="0" w:space="0" w:color="auto"/>
      </w:divBdr>
    </w:div>
    <w:div w:id="1435974600">
      <w:bodyDiv w:val="1"/>
      <w:marLeft w:val="0"/>
      <w:marRight w:val="0"/>
      <w:marTop w:val="0"/>
      <w:marBottom w:val="0"/>
      <w:divBdr>
        <w:top w:val="none" w:sz="0" w:space="0" w:color="auto"/>
        <w:left w:val="none" w:sz="0" w:space="0" w:color="auto"/>
        <w:bottom w:val="none" w:sz="0" w:space="0" w:color="auto"/>
        <w:right w:val="none" w:sz="0" w:space="0" w:color="auto"/>
      </w:divBdr>
    </w:div>
    <w:div w:id="1579364746">
      <w:bodyDiv w:val="1"/>
      <w:marLeft w:val="0"/>
      <w:marRight w:val="0"/>
      <w:marTop w:val="0"/>
      <w:marBottom w:val="0"/>
      <w:divBdr>
        <w:top w:val="none" w:sz="0" w:space="0" w:color="auto"/>
        <w:left w:val="none" w:sz="0" w:space="0" w:color="auto"/>
        <w:bottom w:val="none" w:sz="0" w:space="0" w:color="auto"/>
        <w:right w:val="none" w:sz="0" w:space="0" w:color="auto"/>
      </w:divBdr>
    </w:div>
    <w:div w:id="1689672529">
      <w:bodyDiv w:val="1"/>
      <w:marLeft w:val="0"/>
      <w:marRight w:val="0"/>
      <w:marTop w:val="0"/>
      <w:marBottom w:val="0"/>
      <w:divBdr>
        <w:top w:val="none" w:sz="0" w:space="0" w:color="auto"/>
        <w:left w:val="none" w:sz="0" w:space="0" w:color="auto"/>
        <w:bottom w:val="none" w:sz="0" w:space="0" w:color="auto"/>
        <w:right w:val="none" w:sz="0" w:space="0" w:color="auto"/>
      </w:divBdr>
    </w:div>
    <w:div w:id="1913812235">
      <w:bodyDiv w:val="1"/>
      <w:marLeft w:val="0"/>
      <w:marRight w:val="0"/>
      <w:marTop w:val="0"/>
      <w:marBottom w:val="0"/>
      <w:divBdr>
        <w:top w:val="none" w:sz="0" w:space="0" w:color="auto"/>
        <w:left w:val="none" w:sz="0" w:space="0" w:color="auto"/>
        <w:bottom w:val="none" w:sz="0" w:space="0" w:color="auto"/>
        <w:right w:val="none" w:sz="0" w:space="0" w:color="auto"/>
      </w:divBdr>
    </w:div>
    <w:div w:id="1947616660">
      <w:bodyDiv w:val="1"/>
      <w:marLeft w:val="0"/>
      <w:marRight w:val="0"/>
      <w:marTop w:val="0"/>
      <w:marBottom w:val="0"/>
      <w:divBdr>
        <w:top w:val="none" w:sz="0" w:space="0" w:color="auto"/>
        <w:left w:val="none" w:sz="0" w:space="0" w:color="auto"/>
        <w:bottom w:val="none" w:sz="0" w:space="0" w:color="auto"/>
        <w:right w:val="none" w:sz="0" w:space="0" w:color="auto"/>
      </w:divBdr>
    </w:div>
    <w:div w:id="200940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0259A-0EB6-411E-87DE-65C0C510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918</Words>
  <Characters>5095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ASRS</Company>
  <LinksUpToDate>false</LinksUpToDate>
  <CharactersWithSpaces>6001</CharactersWithSpaces>
  <SharedDoc>false</SharedDoc>
  <HLinks>
    <vt:vector size="6" baseType="variant">
      <vt:variant>
        <vt:i4>5570643</vt:i4>
      </vt:variant>
      <vt:variant>
        <vt:i4>0</vt:i4>
      </vt:variant>
      <vt:variant>
        <vt:i4>0</vt:i4>
      </vt:variant>
      <vt:variant>
        <vt:i4>5</vt:i4>
      </vt:variant>
      <vt:variant>
        <vt:lpwstr>https://www.azasrs.gov/web/BoardCommittees.do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dc:creator>
  <cp:lastModifiedBy>melaniea</cp:lastModifiedBy>
  <cp:revision>18</cp:revision>
  <cp:lastPrinted>2016-08-02T22:30:00Z</cp:lastPrinted>
  <dcterms:created xsi:type="dcterms:W3CDTF">2016-07-29T16:23:00Z</dcterms:created>
  <dcterms:modified xsi:type="dcterms:W3CDTF">2016-08-02T22:30:00Z</dcterms:modified>
</cp:coreProperties>
</file>