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7A24" w14:textId="3739F8BB" w:rsidR="00C80F7C" w:rsidRPr="00C80F7C" w:rsidRDefault="0002155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Notice of Public Meeting</w:t>
      </w:r>
    </w:p>
    <w:p w14:paraId="33547678" w14:textId="23A53693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G</w:t>
      </w:r>
      <w:r w:rsidR="0002155C">
        <w:rPr>
          <w:rFonts w:ascii="Verdana" w:eastAsia="Times New Roman" w:hAnsi="Verdana" w:cs="Times New Roman"/>
          <w:b/>
          <w:sz w:val="24"/>
          <w:szCs w:val="24"/>
        </w:rPr>
        <w:t>overnor’s Council on Blindness and Visual Impairment (GCBVI)</w:t>
      </w:r>
    </w:p>
    <w:p w14:paraId="4A51A6B2" w14:textId="77777777" w:rsid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Public Information Committee</w:t>
      </w:r>
    </w:p>
    <w:p w14:paraId="3974D0F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0F7C">
        <w:rPr>
          <w:rFonts w:ascii="Verdana" w:eastAsia="Times New Roman" w:hAnsi="Verdana" w:cs="Times New Roman"/>
          <w:sz w:val="20"/>
          <w:szCs w:val="20"/>
        </w:rPr>
        <w:t>Pursuant to Arizona Revised Statutes (ARS) 38-438.02, notice is hereby given to the members of the Governor's Council on Blindness and Visual Impairment Public Information Committee and to the general public that a meeting, open to the public, will be held as specified below:</w:t>
      </w:r>
    </w:p>
    <w:p w14:paraId="51821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8"/>
          <w:szCs w:val="8"/>
        </w:rPr>
      </w:pPr>
    </w:p>
    <w:p w14:paraId="05C4324D" w14:textId="352A89B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Tuesday, </w:t>
      </w:r>
      <w:r w:rsidR="00254D5F">
        <w:rPr>
          <w:rFonts w:ascii="Verdana" w:eastAsia="Times New Roman" w:hAnsi="Verdana" w:cs="Times New Roman"/>
          <w:b/>
          <w:sz w:val="24"/>
          <w:szCs w:val="24"/>
        </w:rPr>
        <w:t>November 1</w:t>
      </w:r>
      <w:r w:rsidR="00470CC6">
        <w:rPr>
          <w:rFonts w:ascii="Verdana" w:eastAsia="Times New Roman" w:hAnsi="Verdana" w:cs="Times New Roman"/>
          <w:b/>
          <w:sz w:val="24"/>
          <w:szCs w:val="24"/>
        </w:rPr>
        <w:t>9</w:t>
      </w:r>
      <w:r>
        <w:rPr>
          <w:rFonts w:ascii="Verdana" w:eastAsia="Times New Roman" w:hAnsi="Verdana" w:cs="Times New Roman"/>
          <w:b/>
          <w:sz w:val="24"/>
          <w:szCs w:val="24"/>
        </w:rPr>
        <w:t>, 201</w:t>
      </w:r>
      <w:r w:rsidR="00064772">
        <w:rPr>
          <w:rFonts w:ascii="Verdana" w:eastAsia="Times New Roman" w:hAnsi="Verdana" w:cs="Times New Roman"/>
          <w:b/>
          <w:sz w:val="24"/>
          <w:szCs w:val="24"/>
        </w:rPr>
        <w:t>8</w:t>
      </w:r>
    </w:p>
    <w:p w14:paraId="52CA7097" w14:textId="4FEE175B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2:</w:t>
      </w:r>
      <w:r w:rsidR="00470CC6"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0 pm – 3:30 pm </w:t>
      </w:r>
    </w:p>
    <w:p w14:paraId="3B4E28AC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Arizona Industries for the Blind (AIB)</w:t>
      </w:r>
    </w:p>
    <w:p w14:paraId="407B23D4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515 N. 51</w:t>
      </w:r>
      <w:r w:rsidRPr="00C80F7C">
        <w:rPr>
          <w:rFonts w:ascii="Verdana" w:eastAsia="Times New Roman" w:hAnsi="Verdana" w:cs="Times New Roman"/>
          <w:sz w:val="24"/>
          <w:szCs w:val="24"/>
          <w:vertAlign w:val="superscript"/>
        </w:rPr>
        <w:t>st</w:t>
      </w:r>
      <w:r w:rsidRPr="00C80F7C">
        <w:rPr>
          <w:rFonts w:ascii="Verdana" w:eastAsia="Times New Roman" w:hAnsi="Verdana" w:cs="Times New Roman"/>
          <w:sz w:val="24"/>
          <w:szCs w:val="24"/>
        </w:rPr>
        <w:t xml:space="preserve"> Avenue</w:t>
      </w:r>
    </w:p>
    <w:p w14:paraId="4F1A5195" w14:textId="7777777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Phoenix, Arizona 85043</w:t>
      </w:r>
    </w:p>
    <w:p w14:paraId="3FB8AB9A" w14:textId="7777777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p w14:paraId="2A9C110F" w14:textId="77777777" w:rsidR="00C80F7C" w:rsidRPr="00DB16A7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DB16A7">
        <w:rPr>
          <w:rFonts w:ascii="Verdana" w:eastAsia="Times New Roman" w:hAnsi="Verdana" w:cs="Arial"/>
          <w:color w:val="000000"/>
          <w:sz w:val="18"/>
          <w:szCs w:val="18"/>
        </w:rPr>
        <w:t>The con</w:t>
      </w:r>
      <w:r w:rsidR="00F26801" w:rsidRPr="00DB16A7">
        <w:rPr>
          <w:rFonts w:ascii="Verdana" w:eastAsia="Times New Roman" w:hAnsi="Verdana" w:cs="Arial"/>
          <w:color w:val="000000"/>
          <w:sz w:val="18"/>
          <w:szCs w:val="18"/>
        </w:rPr>
        <w:t>ference room is located on the e</w:t>
      </w:r>
      <w:r w:rsidRPr="00DB16A7">
        <w:rPr>
          <w:rFonts w:ascii="Verdana" w:eastAsia="Times New Roman" w:hAnsi="Verdana" w:cs="Arial"/>
          <w:color w:val="000000"/>
          <w:sz w:val="18"/>
          <w:szCs w:val="18"/>
        </w:rPr>
        <w:t>ast</w:t>
      </w:r>
      <w:r w:rsidR="006B006B" w:rsidRPr="00DB16A7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 w:rsidRPr="00DB16A7">
        <w:rPr>
          <w:rFonts w:ascii="Verdana" w:eastAsia="Times New Roman" w:hAnsi="Verdana" w:cs="Arial"/>
          <w:color w:val="000000"/>
          <w:sz w:val="18"/>
          <w:szCs w:val="18"/>
        </w:rPr>
        <w:t xml:space="preserve">side of 51st Avenue and south of McDowell Road.  To those requesting meeting materials in an alternative format, please call Lindsey Powers at (602) 542-3780 or TTY 1-(855) 475-8194 at least one week prior to the meeting.  </w:t>
      </w:r>
    </w:p>
    <w:p w14:paraId="40472552" w14:textId="12DB9137" w:rsidR="00C80F7C" w:rsidRPr="00C80F7C" w:rsidRDefault="00FF3DF0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</w:t>
      </w:r>
      <w:r w:rsidR="00C80F7C" w:rsidRPr="00C80F7C">
        <w:rPr>
          <w:rFonts w:ascii="Verdana" w:eastAsia="Times New Roman" w:hAnsi="Verdana" w:cs="Times New Roman"/>
          <w:b/>
        </w:rPr>
        <w:t>A</w:t>
      </w:r>
      <w:r w:rsidR="002C660B">
        <w:rPr>
          <w:rFonts w:ascii="Verdana" w:eastAsia="Times New Roman" w:hAnsi="Verdana" w:cs="Times New Roman"/>
          <w:b/>
        </w:rPr>
        <w:t>genda</w:t>
      </w:r>
    </w:p>
    <w:p w14:paraId="046F8F76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14:paraId="46DF5F1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COMMITTEE CHAIR:    Ted Chittenden </w:t>
      </w:r>
    </w:p>
    <w:p w14:paraId="024F91D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  <w:t xml:space="preserve">  </w:t>
      </w:r>
    </w:p>
    <w:p w14:paraId="419A4CC1" w14:textId="77777777" w:rsidR="00C80F7C" w:rsidRPr="00C80F7C" w:rsidRDefault="00C80F7C" w:rsidP="006C691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</w:rPr>
        <w:t xml:space="preserve"> 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1.  </w:t>
      </w:r>
      <w:r w:rsidRPr="00C80F7C">
        <w:rPr>
          <w:rFonts w:ascii="Verdana" w:eastAsia="Times New Roman" w:hAnsi="Verdana" w:cs="Times New Roman"/>
          <w:sz w:val="24"/>
          <w:szCs w:val="24"/>
        </w:rPr>
        <w:t>Call to Order and Introductions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4CACD883" w14:textId="413CD1DF" w:rsidR="00FF3DF0" w:rsidRDefault="006C691F" w:rsidP="00D910A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2. 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Approval of </w:t>
      </w:r>
      <w:r w:rsidR="00254D5F">
        <w:rPr>
          <w:rFonts w:ascii="Verdana" w:eastAsia="Times New Roman" w:hAnsi="Verdana" w:cs="Times New Roman"/>
          <w:sz w:val="24"/>
          <w:szCs w:val="24"/>
        </w:rPr>
        <w:t>Octo</w:t>
      </w:r>
      <w:r w:rsidR="00C05901">
        <w:rPr>
          <w:rFonts w:ascii="Verdana" w:eastAsia="Times New Roman" w:hAnsi="Verdana" w:cs="Times New Roman"/>
          <w:sz w:val="24"/>
          <w:szCs w:val="24"/>
        </w:rPr>
        <w:t>ber 2</w:t>
      </w:r>
      <w:r w:rsidR="00254D5F">
        <w:rPr>
          <w:rFonts w:ascii="Verdana" w:eastAsia="Times New Roman" w:hAnsi="Verdana" w:cs="Times New Roman"/>
          <w:sz w:val="24"/>
          <w:szCs w:val="24"/>
        </w:rPr>
        <w:t>3</w:t>
      </w:r>
      <w:r w:rsidR="00D910A7">
        <w:rPr>
          <w:rFonts w:ascii="Verdana" w:eastAsia="Times New Roman" w:hAnsi="Verdana" w:cs="Times New Roman"/>
          <w:sz w:val="24"/>
          <w:szCs w:val="24"/>
        </w:rPr>
        <w:t>, 2018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 Meeting Minutes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B40355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Information/Action </w:t>
      </w:r>
    </w:p>
    <w:p w14:paraId="5A4DF62A" w14:textId="3C38B224" w:rsidR="001C172E" w:rsidRDefault="00073D57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910A7">
        <w:rPr>
          <w:rFonts w:ascii="Verdana" w:eastAsia="Times New Roman" w:hAnsi="Verdana" w:cs="Times New Roman"/>
          <w:sz w:val="24"/>
          <w:szCs w:val="24"/>
        </w:rPr>
        <w:t>3</w:t>
      </w:r>
      <w:r w:rsidR="00403BCF">
        <w:rPr>
          <w:rFonts w:ascii="Verdana" w:eastAsia="Times New Roman" w:hAnsi="Verdana" w:cs="Times New Roman"/>
          <w:sz w:val="24"/>
          <w:szCs w:val="24"/>
        </w:rPr>
        <w:t>.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 GCBVI Annual Report Discussion</w:t>
      </w:r>
      <w:r w:rsidR="001C172E">
        <w:rPr>
          <w:rFonts w:ascii="Verdana" w:eastAsia="Times New Roman" w:hAnsi="Verdana" w:cs="Times New Roman"/>
          <w:sz w:val="24"/>
          <w:szCs w:val="24"/>
        </w:rPr>
        <w:tab/>
      </w:r>
      <w:r w:rsidR="001C172E">
        <w:rPr>
          <w:rFonts w:ascii="Verdana" w:eastAsia="Times New Roman" w:hAnsi="Verdana" w:cs="Times New Roman"/>
          <w:sz w:val="24"/>
          <w:szCs w:val="24"/>
        </w:rPr>
        <w:tab/>
      </w:r>
      <w:r w:rsidR="001C172E">
        <w:rPr>
          <w:rFonts w:ascii="Verdana" w:eastAsia="Times New Roman" w:hAnsi="Verdana" w:cs="Times New Roman"/>
          <w:sz w:val="24"/>
          <w:szCs w:val="24"/>
        </w:rPr>
        <w:tab/>
      </w:r>
      <w:r w:rsidR="001C172E">
        <w:rPr>
          <w:rFonts w:ascii="Verdana" w:eastAsia="Times New Roman" w:hAnsi="Verdana" w:cs="Times New Roman"/>
          <w:sz w:val="24"/>
          <w:szCs w:val="24"/>
        </w:rPr>
        <w:tab/>
      </w:r>
      <w:r w:rsidR="001C172E">
        <w:rPr>
          <w:rFonts w:ascii="Verdana" w:eastAsia="Times New Roman" w:hAnsi="Verdana" w:cs="Times New Roman"/>
          <w:sz w:val="24"/>
          <w:szCs w:val="24"/>
        </w:rPr>
        <w:tab/>
        <w:t>Information/Action</w:t>
      </w:r>
      <w:r w:rsidR="00403BC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DFB099C" w14:textId="0068CF9F" w:rsidR="00FF3DF0" w:rsidRDefault="001C172E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4.  </w:t>
      </w:r>
      <w:r w:rsidR="00863335">
        <w:rPr>
          <w:rFonts w:ascii="Verdana" w:eastAsia="Times New Roman" w:hAnsi="Verdana" w:cs="Times New Roman"/>
          <w:sz w:val="24"/>
          <w:szCs w:val="24"/>
        </w:rPr>
        <w:t>GCBVI Outreach Discussion</w:t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>Information/Action</w:t>
      </w:r>
      <w:r w:rsidR="00403BC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4FCAD8E" w14:textId="6B421A61" w:rsidR="00361188" w:rsidRDefault="00C80F7C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C172E">
        <w:rPr>
          <w:rFonts w:ascii="Verdana" w:eastAsia="Times New Roman" w:hAnsi="Verdana" w:cs="Times New Roman"/>
          <w:sz w:val="24"/>
          <w:szCs w:val="24"/>
        </w:rPr>
        <w:t>5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63335">
        <w:rPr>
          <w:rFonts w:ascii="Verdana" w:eastAsia="Times New Roman" w:hAnsi="Verdana" w:cs="Times New Roman"/>
          <w:sz w:val="24"/>
          <w:szCs w:val="24"/>
        </w:rPr>
        <w:t>GCBVI Strategic Plan Discussion</w:t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A56BC3">
        <w:rPr>
          <w:rFonts w:ascii="Verdana" w:eastAsia="Times New Roman" w:hAnsi="Verdana" w:cs="Times New Roman"/>
          <w:sz w:val="24"/>
          <w:szCs w:val="24"/>
        </w:rPr>
        <w:tab/>
      </w:r>
      <w:r w:rsidR="00081094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</w:p>
    <w:p w14:paraId="2F25CC01" w14:textId="5553B0A8" w:rsidR="00361188" w:rsidRDefault="00073D57" w:rsidP="00073D5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C172E">
        <w:rPr>
          <w:rFonts w:ascii="Verdana" w:eastAsia="Times New Roman" w:hAnsi="Verdana" w:cs="Times New Roman"/>
          <w:sz w:val="24"/>
          <w:szCs w:val="24"/>
        </w:rPr>
        <w:t>6</w:t>
      </w:r>
      <w:r w:rsidR="00081094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5901">
        <w:rPr>
          <w:rFonts w:ascii="Verdana" w:eastAsia="Times New Roman" w:hAnsi="Verdana" w:cs="Times New Roman"/>
          <w:sz w:val="24"/>
          <w:szCs w:val="24"/>
        </w:rPr>
        <w:t>Committee Membership Discussion</w:t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B40355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>Information/Action</w:t>
      </w:r>
    </w:p>
    <w:p w14:paraId="6C1253E0" w14:textId="3791FFC1" w:rsidR="00C80F7C" w:rsidRPr="00C80F7C" w:rsidRDefault="00361188" w:rsidP="00073D5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C172E">
        <w:rPr>
          <w:rFonts w:ascii="Verdana" w:eastAsia="Times New Roman" w:hAnsi="Verdana" w:cs="Times New Roman"/>
          <w:sz w:val="24"/>
          <w:szCs w:val="24"/>
        </w:rPr>
        <w:t>7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863335">
        <w:rPr>
          <w:rFonts w:ascii="Verdana" w:eastAsia="Times New Roman" w:hAnsi="Verdana" w:cs="Times New Roman"/>
          <w:sz w:val="24"/>
          <w:szCs w:val="24"/>
        </w:rPr>
        <w:t xml:space="preserve">Database </w:t>
      </w:r>
      <w:r>
        <w:rPr>
          <w:rFonts w:ascii="Verdana" w:eastAsia="Times New Roman" w:hAnsi="Verdana" w:cs="Times New Roman"/>
          <w:sz w:val="24"/>
          <w:szCs w:val="24"/>
        </w:rPr>
        <w:t>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 w:rsidR="00863335">
        <w:rPr>
          <w:rFonts w:ascii="Verdana" w:eastAsia="Times New Roman" w:hAnsi="Verdana" w:cs="Times New Roman"/>
          <w:sz w:val="24"/>
          <w:szCs w:val="24"/>
        </w:rPr>
        <w:tab/>
      </w:r>
      <w:r w:rsidR="00863335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 xml:space="preserve">Information/Action </w:t>
      </w:r>
      <w:r w:rsidR="00081094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1A99AB9" w14:textId="7682B903" w:rsidR="00854903" w:rsidRDefault="00B71980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C172E">
        <w:rPr>
          <w:rFonts w:ascii="Verdana" w:eastAsia="Times New Roman" w:hAnsi="Verdana" w:cs="Times New Roman"/>
          <w:sz w:val="24"/>
          <w:szCs w:val="24"/>
        </w:rPr>
        <w:t>8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85490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63335">
        <w:rPr>
          <w:rFonts w:ascii="Verdana" w:eastAsia="Times New Roman" w:hAnsi="Verdana" w:cs="Times New Roman"/>
          <w:sz w:val="24"/>
          <w:szCs w:val="24"/>
        </w:rPr>
        <w:t xml:space="preserve">VRATE </w:t>
      </w:r>
      <w:r w:rsidR="00C05901">
        <w:rPr>
          <w:rFonts w:ascii="Verdana" w:eastAsia="Times New Roman" w:hAnsi="Verdana" w:cs="Times New Roman"/>
          <w:sz w:val="24"/>
          <w:szCs w:val="24"/>
        </w:rPr>
        <w:t>Discuss</w:t>
      </w:r>
      <w:r w:rsidR="00863335">
        <w:rPr>
          <w:rFonts w:ascii="Verdana" w:eastAsia="Times New Roman" w:hAnsi="Verdana" w:cs="Times New Roman"/>
          <w:sz w:val="24"/>
          <w:szCs w:val="24"/>
        </w:rPr>
        <w:t>ion</w:t>
      </w:r>
      <w:r w:rsidR="00863335">
        <w:rPr>
          <w:rFonts w:ascii="Verdana" w:eastAsia="Times New Roman" w:hAnsi="Verdana" w:cs="Times New Roman"/>
          <w:sz w:val="24"/>
          <w:szCs w:val="24"/>
        </w:rPr>
        <w:tab/>
      </w:r>
      <w:r w:rsidR="00863335">
        <w:rPr>
          <w:rFonts w:ascii="Verdana" w:eastAsia="Times New Roman" w:hAnsi="Verdana" w:cs="Times New Roman"/>
          <w:sz w:val="24"/>
          <w:szCs w:val="24"/>
        </w:rPr>
        <w:tab/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  <w:t>Information/Action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F425BB4" w14:textId="4D037121" w:rsidR="00C80F7C" w:rsidRDefault="00854903" w:rsidP="00A56BC3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9.  </w:t>
      </w:r>
      <w:r w:rsidR="00361188">
        <w:rPr>
          <w:rFonts w:ascii="Verdana" w:eastAsia="Times New Roman" w:hAnsi="Verdana" w:cs="Times New Roman"/>
          <w:sz w:val="24"/>
          <w:szCs w:val="24"/>
        </w:rPr>
        <w:t>Social Media Discussion</w:t>
      </w:r>
      <w:r w:rsidR="00A56BC3">
        <w:rPr>
          <w:rFonts w:ascii="Verdana" w:eastAsia="Times New Roman" w:hAnsi="Verdana" w:cs="Times New Roman"/>
          <w:sz w:val="24"/>
          <w:szCs w:val="24"/>
        </w:rPr>
        <w:tab/>
      </w:r>
      <w:r w:rsidR="00A56BC3">
        <w:rPr>
          <w:rFonts w:ascii="Verdana" w:eastAsia="Times New Roman" w:hAnsi="Verdana" w:cs="Times New Roman"/>
          <w:sz w:val="24"/>
          <w:szCs w:val="24"/>
        </w:rPr>
        <w:tab/>
      </w:r>
      <w:r w:rsidR="00361188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69FBE63" w14:textId="4E530E2D" w:rsidR="00764FCF" w:rsidRPr="00C80F7C" w:rsidRDefault="001C172E" w:rsidP="006C691F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10</w:t>
      </w:r>
      <w:r w:rsidR="00764FCF">
        <w:rPr>
          <w:rFonts w:ascii="Verdana" w:eastAsia="Times New Roman" w:hAnsi="Verdana" w:cs="Times New Roman"/>
          <w:sz w:val="24"/>
          <w:szCs w:val="24"/>
        </w:rPr>
        <w:t xml:space="preserve">.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2155C" w:rsidRPr="00C80F7C">
        <w:rPr>
          <w:rFonts w:ascii="Verdana" w:eastAsia="Times New Roman" w:hAnsi="Verdana" w:cs="Times New Roman"/>
          <w:sz w:val="24"/>
          <w:szCs w:val="24"/>
        </w:rPr>
        <w:t>Agenda Items and Date for Next Meeting</w:t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764FCF">
        <w:rPr>
          <w:rFonts w:ascii="Verdana" w:eastAsia="Times New Roman" w:hAnsi="Verdana" w:cs="Times New Roman"/>
          <w:sz w:val="24"/>
          <w:szCs w:val="24"/>
        </w:rPr>
        <w:t>Information</w:t>
      </w:r>
    </w:p>
    <w:p w14:paraId="5FC508AB" w14:textId="6353AB7D" w:rsidR="00C80F7C" w:rsidRPr="00C80F7C" w:rsidRDefault="00FF3DF0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</w:t>
      </w:r>
      <w:r w:rsidR="001C172E">
        <w:rPr>
          <w:rFonts w:ascii="Verdana" w:eastAsia="Times New Roman" w:hAnsi="Verdana" w:cs="Times New Roman"/>
          <w:sz w:val="24"/>
          <w:szCs w:val="24"/>
        </w:rPr>
        <w:t>1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Announcements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24EA77D7" w14:textId="1BE6BDC5" w:rsidR="00C80F7C" w:rsidRPr="00C80F7C" w:rsidRDefault="00FF3DF0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</w:t>
      </w:r>
      <w:r w:rsidR="001C172E">
        <w:rPr>
          <w:rFonts w:ascii="Verdana" w:eastAsia="Times New Roman" w:hAnsi="Verdana" w:cs="Times New Roman"/>
          <w:sz w:val="24"/>
          <w:szCs w:val="24"/>
        </w:rPr>
        <w:t>2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Public Comment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52044646" w14:textId="7E0ADC7E" w:rsidR="00C80F7C" w:rsidRPr="00C80F7C" w:rsidRDefault="00C80F7C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1</w:t>
      </w:r>
      <w:r w:rsidR="001C172E">
        <w:rPr>
          <w:rFonts w:ascii="Verdana" w:eastAsia="Times New Roman" w:hAnsi="Verdana" w:cs="Times New Roman"/>
          <w:sz w:val="24"/>
          <w:szCs w:val="24"/>
        </w:rPr>
        <w:t>3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80F7C">
        <w:rPr>
          <w:rFonts w:ascii="Verdana" w:eastAsia="Times New Roman" w:hAnsi="Verdana" w:cs="Times New Roman"/>
          <w:sz w:val="24"/>
          <w:szCs w:val="24"/>
        </w:rPr>
        <w:t>Adjournment of Meeting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Action</w:t>
      </w:r>
    </w:p>
    <w:p w14:paraId="053A586C" w14:textId="77777777" w:rsidR="00CB2BA4" w:rsidRDefault="00CB2BA4" w:rsidP="00C80F7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0908DD19" w14:textId="009C3F70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80F7C">
        <w:rPr>
          <w:rFonts w:ascii="Verdana" w:eastAsia="Times New Roman" w:hAnsi="Verdana" w:cs="Times New Roman"/>
          <w:b/>
          <w:sz w:val="18"/>
          <w:szCs w:val="18"/>
        </w:rPr>
        <w:t>NOTE</w:t>
      </w:r>
      <w:r w:rsidRPr="00C80F7C">
        <w:rPr>
          <w:rFonts w:ascii="Verdana" w:eastAsia="Times New Roman" w:hAnsi="Verdana" w:cs="Times New Roman"/>
          <w:sz w:val="18"/>
          <w:szCs w:val="18"/>
        </w:rPr>
        <w:t>:  Persons with a disability may request a reasonable accommodation such as a sign language interpreter, by contacting Lindsey Powers at (602) 542-3780 (voice) or TTY 1-(855) 475-8194.  Requests should be made as early as possible to allow time to arrange the accommodation.</w:t>
      </w:r>
    </w:p>
    <w:p w14:paraId="3416D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6A4DEA47" w14:textId="55D1BB7F" w:rsidR="00E204A7" w:rsidRDefault="000B3145" w:rsidP="00C80F7C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Dated and pos</w:t>
      </w:r>
      <w:r w:rsidR="00E208B4">
        <w:rPr>
          <w:rFonts w:ascii="Verdana" w:eastAsia="Times New Roman" w:hAnsi="Verdana" w:cs="Times New Roman"/>
        </w:rPr>
        <w:t xml:space="preserve">ted this </w:t>
      </w:r>
      <w:r w:rsidR="00470CC6">
        <w:rPr>
          <w:rFonts w:ascii="Verdana" w:eastAsia="Times New Roman" w:hAnsi="Verdana" w:cs="Times New Roman"/>
        </w:rPr>
        <w:t>13</w:t>
      </w:r>
      <w:bookmarkStart w:id="0" w:name="_GoBack"/>
      <w:bookmarkEnd w:id="0"/>
      <w:r w:rsidR="008A28C9">
        <w:rPr>
          <w:rFonts w:ascii="Verdana" w:eastAsia="Times New Roman" w:hAnsi="Verdana" w:cs="Times New Roman"/>
        </w:rPr>
        <w:t>th</w:t>
      </w:r>
      <w:r w:rsidR="00C80F7C" w:rsidRPr="00C80F7C">
        <w:rPr>
          <w:rFonts w:ascii="Verdana" w:eastAsia="Times New Roman" w:hAnsi="Verdana" w:cs="Times New Roman"/>
        </w:rPr>
        <w:t xml:space="preserve"> day of</w:t>
      </w:r>
      <w:r w:rsidR="00C2186A">
        <w:rPr>
          <w:rFonts w:ascii="Verdana" w:eastAsia="Times New Roman" w:hAnsi="Verdana" w:cs="Times New Roman"/>
        </w:rPr>
        <w:t xml:space="preserve"> </w:t>
      </w:r>
      <w:r w:rsidR="00254D5F">
        <w:rPr>
          <w:rFonts w:ascii="Verdana" w:eastAsia="Times New Roman" w:hAnsi="Verdana" w:cs="Times New Roman"/>
        </w:rPr>
        <w:t>Novem</w:t>
      </w:r>
      <w:r w:rsidR="00C05901">
        <w:rPr>
          <w:rFonts w:ascii="Verdana" w:eastAsia="Times New Roman" w:hAnsi="Verdana" w:cs="Times New Roman"/>
        </w:rPr>
        <w:t>ber</w:t>
      </w:r>
      <w:r w:rsidR="00C80F7C">
        <w:rPr>
          <w:rFonts w:ascii="Verdana" w:eastAsia="Times New Roman" w:hAnsi="Verdana" w:cs="Times New Roman"/>
        </w:rPr>
        <w:t xml:space="preserve"> 201</w:t>
      </w:r>
      <w:r w:rsidR="00064772">
        <w:rPr>
          <w:rFonts w:ascii="Verdana" w:eastAsia="Times New Roman" w:hAnsi="Verdana" w:cs="Times New Roman"/>
        </w:rPr>
        <w:t>8</w:t>
      </w:r>
    </w:p>
    <w:p w14:paraId="4A219E6D" w14:textId="77777777" w:rsidR="00C6486F" w:rsidRDefault="00C6486F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06C7A660" w14:textId="77777777" w:rsidR="002166E0" w:rsidRDefault="002166E0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34465E22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By______________________________</w:t>
      </w:r>
    </w:p>
    <w:p w14:paraId="0A960D1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 xml:space="preserve">Kristen Mackey, RSA Administrator </w:t>
      </w:r>
    </w:p>
    <w:p w14:paraId="36638087" w14:textId="13BC9625" w:rsidR="002D7B8A" w:rsidRPr="00C2186A" w:rsidRDefault="00C80F7C" w:rsidP="00C2186A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Rehabilitation Services Administration</w:t>
      </w:r>
    </w:p>
    <w:sectPr w:rsidR="002D7B8A" w:rsidRPr="00C2186A" w:rsidSect="00CA3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D408" w14:textId="77777777" w:rsidR="00D21133" w:rsidRDefault="00D21133">
      <w:pPr>
        <w:spacing w:after="0" w:line="240" w:lineRule="auto"/>
      </w:pPr>
      <w:r>
        <w:separator/>
      </w:r>
    </w:p>
  </w:endnote>
  <w:endnote w:type="continuationSeparator" w:id="0">
    <w:p w14:paraId="24446537" w14:textId="77777777" w:rsidR="00D21133" w:rsidRDefault="00D2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0EA0" w14:textId="77777777" w:rsidR="006B48F8" w:rsidRDefault="00470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1909" w14:textId="77777777" w:rsidR="006B48F8" w:rsidRDefault="00470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CA6E" w14:textId="77777777" w:rsidR="006B48F8" w:rsidRDefault="00470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512A" w14:textId="77777777" w:rsidR="00D21133" w:rsidRDefault="00D21133">
      <w:pPr>
        <w:spacing w:after="0" w:line="240" w:lineRule="auto"/>
      </w:pPr>
      <w:r>
        <w:separator/>
      </w:r>
    </w:p>
  </w:footnote>
  <w:footnote w:type="continuationSeparator" w:id="0">
    <w:p w14:paraId="0595F219" w14:textId="77777777" w:rsidR="00D21133" w:rsidRDefault="00D2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99B7" w14:textId="77777777" w:rsidR="006B48F8" w:rsidRDefault="00470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8B80" w14:textId="77777777" w:rsidR="006B48F8" w:rsidRDefault="00470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99D0" w14:textId="77777777" w:rsidR="006B48F8" w:rsidRDefault="00470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7C"/>
    <w:rsid w:val="0002155C"/>
    <w:rsid w:val="000242A2"/>
    <w:rsid w:val="00064772"/>
    <w:rsid w:val="00073D57"/>
    <w:rsid w:val="00081094"/>
    <w:rsid w:val="000B3145"/>
    <w:rsid w:val="00111256"/>
    <w:rsid w:val="00115187"/>
    <w:rsid w:val="00153E5C"/>
    <w:rsid w:val="00156A6F"/>
    <w:rsid w:val="001C172E"/>
    <w:rsid w:val="002166E0"/>
    <w:rsid w:val="00254D5F"/>
    <w:rsid w:val="002822E3"/>
    <w:rsid w:val="002C660B"/>
    <w:rsid w:val="002D33E1"/>
    <w:rsid w:val="002E4699"/>
    <w:rsid w:val="00313A4B"/>
    <w:rsid w:val="00331E2F"/>
    <w:rsid w:val="00361188"/>
    <w:rsid w:val="00362CE3"/>
    <w:rsid w:val="00403BCF"/>
    <w:rsid w:val="00454CB1"/>
    <w:rsid w:val="00470CC6"/>
    <w:rsid w:val="00564EFA"/>
    <w:rsid w:val="005C7BF2"/>
    <w:rsid w:val="006008DF"/>
    <w:rsid w:val="006B006B"/>
    <w:rsid w:val="006B6639"/>
    <w:rsid w:val="006C691F"/>
    <w:rsid w:val="006E10D1"/>
    <w:rsid w:val="006F306A"/>
    <w:rsid w:val="00702AD2"/>
    <w:rsid w:val="007114E0"/>
    <w:rsid w:val="00736DAC"/>
    <w:rsid w:val="00737705"/>
    <w:rsid w:val="00764FCF"/>
    <w:rsid w:val="0077189F"/>
    <w:rsid w:val="007749FA"/>
    <w:rsid w:val="00791E44"/>
    <w:rsid w:val="007A5724"/>
    <w:rsid w:val="007F5262"/>
    <w:rsid w:val="007F63E9"/>
    <w:rsid w:val="00854903"/>
    <w:rsid w:val="00863335"/>
    <w:rsid w:val="008642E5"/>
    <w:rsid w:val="008918AC"/>
    <w:rsid w:val="00897D4F"/>
    <w:rsid w:val="008A28C9"/>
    <w:rsid w:val="008C0E6C"/>
    <w:rsid w:val="00913724"/>
    <w:rsid w:val="009444B9"/>
    <w:rsid w:val="009706F5"/>
    <w:rsid w:val="0097173B"/>
    <w:rsid w:val="00976830"/>
    <w:rsid w:val="009F7E9B"/>
    <w:rsid w:val="00A1337B"/>
    <w:rsid w:val="00A56BC3"/>
    <w:rsid w:val="00A81D60"/>
    <w:rsid w:val="00AE1A5A"/>
    <w:rsid w:val="00AF2DED"/>
    <w:rsid w:val="00B019A1"/>
    <w:rsid w:val="00B40355"/>
    <w:rsid w:val="00B569D7"/>
    <w:rsid w:val="00B71980"/>
    <w:rsid w:val="00B753F1"/>
    <w:rsid w:val="00B8092F"/>
    <w:rsid w:val="00C033A4"/>
    <w:rsid w:val="00C05901"/>
    <w:rsid w:val="00C2186A"/>
    <w:rsid w:val="00C6486F"/>
    <w:rsid w:val="00C80F7C"/>
    <w:rsid w:val="00CB2413"/>
    <w:rsid w:val="00CB2BA4"/>
    <w:rsid w:val="00CC5897"/>
    <w:rsid w:val="00D00D1E"/>
    <w:rsid w:val="00D13FF9"/>
    <w:rsid w:val="00D21133"/>
    <w:rsid w:val="00D24A4B"/>
    <w:rsid w:val="00D72743"/>
    <w:rsid w:val="00D910A7"/>
    <w:rsid w:val="00DB16A7"/>
    <w:rsid w:val="00E204A7"/>
    <w:rsid w:val="00E208B4"/>
    <w:rsid w:val="00E55264"/>
    <w:rsid w:val="00E861DF"/>
    <w:rsid w:val="00ED75D2"/>
    <w:rsid w:val="00F1776B"/>
    <w:rsid w:val="00F26801"/>
    <w:rsid w:val="00F35997"/>
    <w:rsid w:val="00F61799"/>
    <w:rsid w:val="00F8534A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5D5E"/>
  <w15:docId w15:val="{0C973EE7-7A16-4B72-913D-E38F53C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F7C"/>
  </w:style>
  <w:style w:type="paragraph" w:styleId="Footer">
    <w:name w:val="footer"/>
    <w:basedOn w:val="Normal"/>
    <w:link w:val="Foot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2491-A345-461E-ACFF-D5D1836F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2</cp:revision>
  <dcterms:created xsi:type="dcterms:W3CDTF">2018-11-13T21:14:00Z</dcterms:created>
  <dcterms:modified xsi:type="dcterms:W3CDTF">2018-11-13T21:14:00Z</dcterms:modified>
</cp:coreProperties>
</file>