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DC" w:rsidRDefault="004E05DC" w:rsidP="004E05DC">
      <w:pPr>
        <w:pStyle w:val="Default"/>
        <w:jc w:val="center"/>
        <w:rPr>
          <w:rFonts w:ascii="Arial" w:hAnsi="Arial" w:cs="Arial"/>
          <w:b/>
          <w:bCs/>
          <w:color w:val="auto"/>
          <w:sz w:val="20"/>
          <w:szCs w:val="20"/>
        </w:rPr>
      </w:pPr>
      <w:bookmarkStart w:id="0" w:name="_GoBack"/>
      <w:bookmarkEnd w:id="0"/>
    </w:p>
    <w:p w:rsidR="004E05DC" w:rsidRDefault="004E05DC" w:rsidP="004E05DC">
      <w:pPr>
        <w:pStyle w:val="Default"/>
        <w:jc w:val="center"/>
        <w:rPr>
          <w:rFonts w:ascii="Arial" w:hAnsi="Arial" w:cs="Arial"/>
          <w:b/>
          <w:bCs/>
          <w:color w:val="auto"/>
          <w:sz w:val="20"/>
          <w:szCs w:val="20"/>
        </w:rPr>
      </w:pPr>
    </w:p>
    <w:p w:rsidR="004E05DC" w:rsidRDefault="004E05DC" w:rsidP="004E05DC">
      <w:pPr>
        <w:pStyle w:val="Default"/>
        <w:jc w:val="center"/>
        <w:rPr>
          <w:rFonts w:ascii="Arial" w:hAnsi="Arial" w:cs="Arial"/>
          <w:b/>
          <w:bCs/>
          <w:color w:val="auto"/>
          <w:sz w:val="20"/>
          <w:szCs w:val="20"/>
        </w:rPr>
      </w:pPr>
    </w:p>
    <w:p w:rsidR="004E05DC" w:rsidRDefault="004E05DC" w:rsidP="004E05DC">
      <w:pPr>
        <w:pStyle w:val="Default"/>
        <w:jc w:val="center"/>
        <w:rPr>
          <w:rFonts w:ascii="Arial" w:hAnsi="Arial" w:cs="Arial"/>
          <w:b/>
          <w:bCs/>
          <w:color w:val="auto"/>
          <w:sz w:val="20"/>
          <w:szCs w:val="20"/>
        </w:rPr>
      </w:pPr>
    </w:p>
    <w:p w:rsidR="004E05DC" w:rsidRDefault="004E05DC" w:rsidP="008C7761">
      <w:pPr>
        <w:pStyle w:val="Default"/>
        <w:rPr>
          <w:rFonts w:ascii="Arial" w:hAnsi="Arial" w:cs="Arial"/>
          <w:b/>
          <w:bCs/>
          <w:color w:val="auto"/>
          <w:sz w:val="20"/>
          <w:szCs w:val="20"/>
        </w:rPr>
      </w:pPr>
    </w:p>
    <w:p w:rsidR="004E05DC" w:rsidRDefault="004E05DC" w:rsidP="004E05DC">
      <w:pPr>
        <w:pStyle w:val="Default"/>
        <w:jc w:val="center"/>
        <w:rPr>
          <w:rFonts w:ascii="Arial" w:hAnsi="Arial" w:cs="Arial"/>
          <w:b/>
          <w:bCs/>
          <w:color w:val="auto"/>
          <w:sz w:val="20"/>
          <w:szCs w:val="20"/>
        </w:rPr>
      </w:pPr>
    </w:p>
    <w:p w:rsidR="004E05DC" w:rsidRDefault="004E05DC" w:rsidP="004E05DC">
      <w:pPr>
        <w:pStyle w:val="Default"/>
        <w:jc w:val="center"/>
        <w:rPr>
          <w:rFonts w:ascii="Arial" w:hAnsi="Arial" w:cs="Arial"/>
          <w:b/>
          <w:bCs/>
          <w:color w:val="auto"/>
          <w:sz w:val="20"/>
          <w:szCs w:val="20"/>
        </w:rPr>
      </w:pPr>
    </w:p>
    <w:p w:rsidR="004E05DC" w:rsidRPr="00ED2785" w:rsidRDefault="004E05DC" w:rsidP="004E05DC">
      <w:pPr>
        <w:pStyle w:val="Default"/>
        <w:jc w:val="center"/>
        <w:rPr>
          <w:rFonts w:ascii="Arial" w:hAnsi="Arial" w:cs="Arial"/>
          <w:color w:val="auto"/>
          <w:sz w:val="20"/>
          <w:szCs w:val="20"/>
        </w:rPr>
      </w:pPr>
      <w:r w:rsidRPr="00ED2785">
        <w:rPr>
          <w:rFonts w:ascii="Arial" w:hAnsi="Arial" w:cs="Arial"/>
          <w:b/>
          <w:bCs/>
          <w:color w:val="auto"/>
          <w:sz w:val="20"/>
          <w:szCs w:val="20"/>
        </w:rPr>
        <w:t>MEETING NOTICE</w:t>
      </w:r>
    </w:p>
    <w:p w:rsidR="004E05DC" w:rsidRPr="00ED2785" w:rsidRDefault="004E05DC" w:rsidP="004E05DC">
      <w:pPr>
        <w:pStyle w:val="Default"/>
        <w:jc w:val="center"/>
        <w:rPr>
          <w:rFonts w:ascii="Arial" w:hAnsi="Arial" w:cs="Arial"/>
          <w:color w:val="auto"/>
          <w:sz w:val="20"/>
          <w:szCs w:val="20"/>
        </w:rPr>
      </w:pPr>
      <w:r w:rsidRPr="00ED2785">
        <w:rPr>
          <w:rFonts w:ascii="Arial" w:hAnsi="Arial" w:cs="Arial"/>
          <w:b/>
          <w:bCs/>
          <w:color w:val="auto"/>
          <w:sz w:val="20"/>
          <w:szCs w:val="20"/>
        </w:rPr>
        <w:t>OPEN TO THE PUBLIC</w:t>
      </w:r>
    </w:p>
    <w:p w:rsidR="004E05DC" w:rsidRDefault="004E05DC" w:rsidP="004E05DC">
      <w:pPr>
        <w:pStyle w:val="Default"/>
        <w:jc w:val="center"/>
        <w:rPr>
          <w:rFonts w:ascii="Arial" w:hAnsi="Arial" w:cs="Arial"/>
          <w:b/>
          <w:bCs/>
          <w:color w:val="auto"/>
          <w:sz w:val="20"/>
          <w:szCs w:val="20"/>
        </w:rPr>
      </w:pPr>
      <w:r w:rsidRPr="00ED2785">
        <w:rPr>
          <w:rFonts w:ascii="Arial" w:hAnsi="Arial" w:cs="Arial"/>
          <w:b/>
          <w:bCs/>
          <w:color w:val="auto"/>
          <w:sz w:val="20"/>
          <w:szCs w:val="20"/>
        </w:rPr>
        <w:t>ARIZONA BOARD OF LIBRARY EXAMINERS</w:t>
      </w:r>
    </w:p>
    <w:p w:rsidR="005E26E1" w:rsidRPr="00ED2785" w:rsidRDefault="005E26E1" w:rsidP="004E05DC">
      <w:pPr>
        <w:pStyle w:val="Default"/>
        <w:jc w:val="center"/>
        <w:rPr>
          <w:rFonts w:ascii="Arial" w:hAnsi="Arial" w:cs="Arial"/>
          <w:color w:val="auto"/>
          <w:sz w:val="20"/>
          <w:szCs w:val="20"/>
        </w:rPr>
      </w:pPr>
      <w:r>
        <w:rPr>
          <w:rFonts w:ascii="Arial" w:hAnsi="Arial" w:cs="Arial"/>
          <w:b/>
          <w:bCs/>
          <w:color w:val="auto"/>
          <w:sz w:val="20"/>
          <w:szCs w:val="20"/>
        </w:rPr>
        <w:t>AGENDA</w:t>
      </w:r>
    </w:p>
    <w:p w:rsidR="004E05DC" w:rsidRPr="00ED2785" w:rsidRDefault="004E05DC" w:rsidP="004E05DC">
      <w:pPr>
        <w:pStyle w:val="Default"/>
        <w:rPr>
          <w:rFonts w:ascii="Arial" w:hAnsi="Arial" w:cs="Arial"/>
          <w:b/>
          <w:bCs/>
          <w:color w:val="auto"/>
          <w:sz w:val="20"/>
          <w:szCs w:val="20"/>
        </w:rPr>
      </w:pPr>
    </w:p>
    <w:p w:rsidR="004E05DC" w:rsidRPr="00ED2785" w:rsidRDefault="004E05DC" w:rsidP="004E05DC">
      <w:pPr>
        <w:pStyle w:val="Default"/>
        <w:rPr>
          <w:rFonts w:ascii="Arial" w:hAnsi="Arial" w:cs="Arial"/>
          <w:b/>
          <w:bCs/>
          <w:color w:val="auto"/>
          <w:sz w:val="20"/>
          <w:szCs w:val="20"/>
        </w:rPr>
      </w:pPr>
    </w:p>
    <w:p w:rsidR="004E05DC" w:rsidRPr="00ED2785" w:rsidRDefault="004E05DC" w:rsidP="004E05DC">
      <w:pPr>
        <w:pStyle w:val="Default"/>
        <w:rPr>
          <w:rFonts w:ascii="Arial" w:hAnsi="Arial" w:cs="Arial"/>
          <w:color w:val="auto"/>
          <w:sz w:val="20"/>
          <w:szCs w:val="20"/>
        </w:rPr>
      </w:pPr>
      <w:r w:rsidRPr="00ED2785">
        <w:rPr>
          <w:rFonts w:ascii="Arial" w:hAnsi="Arial" w:cs="Arial"/>
          <w:b/>
          <w:bCs/>
          <w:color w:val="auto"/>
          <w:sz w:val="20"/>
          <w:szCs w:val="20"/>
        </w:rPr>
        <w:t xml:space="preserve">Date: </w:t>
      </w:r>
      <w:r w:rsidR="006664C8">
        <w:rPr>
          <w:rFonts w:ascii="Arial" w:hAnsi="Arial" w:cs="Arial"/>
          <w:b/>
          <w:bCs/>
          <w:color w:val="auto"/>
          <w:sz w:val="20"/>
          <w:szCs w:val="20"/>
        </w:rPr>
        <w:t xml:space="preserve">   </w:t>
      </w:r>
      <w:r w:rsidR="006664C8">
        <w:rPr>
          <w:rFonts w:ascii="Arial" w:hAnsi="Arial" w:cs="Arial"/>
          <w:b/>
          <w:bCs/>
          <w:color w:val="auto"/>
          <w:sz w:val="20"/>
          <w:szCs w:val="20"/>
        </w:rPr>
        <w:tab/>
      </w:r>
      <w:r>
        <w:rPr>
          <w:rFonts w:ascii="Arial" w:hAnsi="Arial" w:cs="Arial"/>
          <w:color w:val="auto"/>
          <w:sz w:val="20"/>
          <w:szCs w:val="20"/>
        </w:rPr>
        <w:t>July 18</w:t>
      </w:r>
      <w:r w:rsidRPr="00ED2785">
        <w:rPr>
          <w:rFonts w:ascii="Arial" w:hAnsi="Arial" w:cs="Arial"/>
          <w:color w:val="auto"/>
          <w:sz w:val="20"/>
          <w:szCs w:val="20"/>
        </w:rPr>
        <w:t xml:space="preserve">, 2019 </w:t>
      </w:r>
    </w:p>
    <w:p w:rsidR="004E05DC" w:rsidRPr="00ED2785" w:rsidRDefault="004E05DC" w:rsidP="004E05DC">
      <w:pPr>
        <w:pStyle w:val="Default"/>
        <w:rPr>
          <w:rFonts w:ascii="Arial" w:hAnsi="Arial" w:cs="Arial"/>
          <w:color w:val="auto"/>
          <w:sz w:val="20"/>
          <w:szCs w:val="20"/>
        </w:rPr>
      </w:pPr>
      <w:r w:rsidRPr="00ED2785">
        <w:rPr>
          <w:rFonts w:ascii="Arial" w:hAnsi="Arial" w:cs="Arial"/>
          <w:b/>
          <w:bCs/>
          <w:color w:val="auto"/>
          <w:sz w:val="20"/>
          <w:szCs w:val="20"/>
        </w:rPr>
        <w:t xml:space="preserve">Time: </w:t>
      </w:r>
      <w:r w:rsidR="006664C8">
        <w:rPr>
          <w:rFonts w:ascii="Arial" w:hAnsi="Arial" w:cs="Arial"/>
          <w:b/>
          <w:bCs/>
          <w:color w:val="auto"/>
          <w:sz w:val="20"/>
          <w:szCs w:val="20"/>
        </w:rPr>
        <w:t xml:space="preserve">  </w:t>
      </w:r>
      <w:r w:rsidR="006664C8">
        <w:rPr>
          <w:rFonts w:ascii="Arial" w:hAnsi="Arial" w:cs="Arial"/>
          <w:b/>
          <w:bCs/>
          <w:color w:val="auto"/>
          <w:sz w:val="20"/>
          <w:szCs w:val="20"/>
        </w:rPr>
        <w:tab/>
      </w:r>
      <w:r w:rsidR="006664C8">
        <w:rPr>
          <w:rFonts w:ascii="Arial" w:hAnsi="Arial" w:cs="Arial"/>
          <w:b/>
          <w:bCs/>
          <w:color w:val="auto"/>
          <w:sz w:val="20"/>
          <w:szCs w:val="20"/>
        </w:rPr>
        <w:tab/>
      </w:r>
      <w:r>
        <w:rPr>
          <w:rFonts w:ascii="Arial" w:hAnsi="Arial" w:cs="Arial"/>
          <w:color w:val="auto"/>
          <w:sz w:val="20"/>
          <w:szCs w:val="20"/>
        </w:rPr>
        <w:t>10:00 am – Noon</w:t>
      </w:r>
    </w:p>
    <w:p w:rsidR="004E05DC" w:rsidRPr="00ED2785" w:rsidRDefault="004E05DC" w:rsidP="004E05DC">
      <w:pPr>
        <w:pStyle w:val="Default"/>
        <w:rPr>
          <w:rFonts w:ascii="Arial" w:hAnsi="Arial" w:cs="Arial"/>
          <w:color w:val="auto"/>
          <w:sz w:val="20"/>
          <w:szCs w:val="20"/>
        </w:rPr>
      </w:pPr>
      <w:r w:rsidRPr="00ED2785">
        <w:rPr>
          <w:rFonts w:ascii="Arial" w:hAnsi="Arial" w:cs="Arial"/>
          <w:b/>
          <w:bCs/>
          <w:color w:val="auto"/>
          <w:sz w:val="20"/>
          <w:szCs w:val="20"/>
        </w:rPr>
        <w:t>Place</w:t>
      </w:r>
      <w:r w:rsidRPr="00ED2785">
        <w:rPr>
          <w:rFonts w:ascii="Arial" w:hAnsi="Arial" w:cs="Arial"/>
          <w:color w:val="auto"/>
          <w:sz w:val="20"/>
          <w:szCs w:val="20"/>
        </w:rPr>
        <w:t>:</w:t>
      </w:r>
      <w:r w:rsidR="006664C8">
        <w:rPr>
          <w:rFonts w:ascii="Arial" w:hAnsi="Arial" w:cs="Arial"/>
          <w:color w:val="auto"/>
          <w:sz w:val="20"/>
          <w:szCs w:val="20"/>
        </w:rPr>
        <w:t xml:space="preserve"> </w:t>
      </w:r>
      <w:r w:rsidRPr="00ED2785">
        <w:rPr>
          <w:rFonts w:ascii="Arial" w:hAnsi="Arial" w:cs="Arial"/>
          <w:color w:val="auto"/>
          <w:sz w:val="20"/>
          <w:szCs w:val="20"/>
        </w:rPr>
        <w:t xml:space="preserve"> </w:t>
      </w:r>
      <w:r w:rsidR="006664C8">
        <w:rPr>
          <w:rFonts w:ascii="Arial" w:hAnsi="Arial" w:cs="Arial"/>
          <w:color w:val="auto"/>
          <w:sz w:val="20"/>
          <w:szCs w:val="20"/>
        </w:rPr>
        <w:t xml:space="preserve"> </w:t>
      </w:r>
      <w:r w:rsidR="006664C8">
        <w:rPr>
          <w:rFonts w:ascii="Arial" w:hAnsi="Arial" w:cs="Arial"/>
          <w:color w:val="auto"/>
          <w:sz w:val="20"/>
          <w:szCs w:val="20"/>
        </w:rPr>
        <w:tab/>
      </w:r>
      <w:r w:rsidRPr="00ED2785">
        <w:rPr>
          <w:rFonts w:ascii="Arial" w:hAnsi="Arial" w:cs="Arial"/>
          <w:color w:val="auto"/>
          <w:sz w:val="20"/>
          <w:szCs w:val="20"/>
        </w:rPr>
        <w:t xml:space="preserve">Arizona State Library, Archives and Public Records </w:t>
      </w:r>
    </w:p>
    <w:p w:rsidR="004E05DC" w:rsidRPr="00ED2785" w:rsidRDefault="004E05DC" w:rsidP="006664C8">
      <w:pPr>
        <w:pStyle w:val="Default"/>
        <w:ind w:left="720" w:firstLine="720"/>
        <w:rPr>
          <w:rFonts w:ascii="Arial" w:hAnsi="Arial" w:cs="Arial"/>
          <w:color w:val="auto"/>
          <w:sz w:val="20"/>
          <w:szCs w:val="20"/>
        </w:rPr>
      </w:pPr>
      <w:r>
        <w:rPr>
          <w:rFonts w:ascii="Arial" w:hAnsi="Arial" w:cs="Arial"/>
          <w:color w:val="auto"/>
          <w:sz w:val="20"/>
          <w:szCs w:val="20"/>
        </w:rPr>
        <w:t>1919 West Jefferson</w:t>
      </w:r>
      <w:r w:rsidRPr="00ED2785">
        <w:rPr>
          <w:rFonts w:ascii="Arial" w:hAnsi="Arial" w:cs="Arial"/>
          <w:color w:val="auto"/>
          <w:sz w:val="20"/>
          <w:szCs w:val="20"/>
        </w:rPr>
        <w:t xml:space="preserve">; </w:t>
      </w:r>
      <w:r>
        <w:rPr>
          <w:rFonts w:ascii="Arial" w:hAnsi="Arial" w:cs="Arial"/>
          <w:color w:val="auto"/>
          <w:sz w:val="20"/>
          <w:szCs w:val="20"/>
        </w:rPr>
        <w:t>Meeting Room; Phoenix, AZ 85009</w:t>
      </w:r>
    </w:p>
    <w:p w:rsidR="004E05DC" w:rsidRPr="00ED2785" w:rsidRDefault="004E05DC" w:rsidP="004E05DC">
      <w:pPr>
        <w:pStyle w:val="Default"/>
        <w:rPr>
          <w:rFonts w:ascii="Arial" w:hAnsi="Arial" w:cs="Arial"/>
          <w:color w:val="auto"/>
          <w:sz w:val="20"/>
          <w:szCs w:val="20"/>
        </w:rPr>
      </w:pPr>
      <w:r w:rsidRPr="00ED2785">
        <w:rPr>
          <w:rFonts w:ascii="Arial" w:hAnsi="Arial" w:cs="Arial"/>
          <w:b/>
          <w:bCs/>
          <w:color w:val="auto"/>
          <w:sz w:val="20"/>
          <w:szCs w:val="20"/>
        </w:rPr>
        <w:t xml:space="preserve">Contact: </w:t>
      </w:r>
      <w:r w:rsidR="006664C8">
        <w:rPr>
          <w:rFonts w:ascii="Arial" w:hAnsi="Arial" w:cs="Arial"/>
          <w:b/>
          <w:bCs/>
          <w:color w:val="auto"/>
          <w:sz w:val="20"/>
          <w:szCs w:val="20"/>
        </w:rPr>
        <w:t xml:space="preserve"> </w:t>
      </w:r>
      <w:r w:rsidR="006664C8">
        <w:rPr>
          <w:rFonts w:ascii="Arial" w:hAnsi="Arial" w:cs="Arial"/>
          <w:b/>
          <w:bCs/>
          <w:color w:val="auto"/>
          <w:sz w:val="20"/>
          <w:szCs w:val="20"/>
        </w:rPr>
        <w:tab/>
      </w:r>
      <w:r w:rsidRPr="006664C8">
        <w:rPr>
          <w:rFonts w:ascii="Arial" w:hAnsi="Arial" w:cs="Arial"/>
          <w:bCs/>
          <w:color w:val="auto"/>
          <w:sz w:val="20"/>
          <w:szCs w:val="20"/>
        </w:rPr>
        <w:t>Holly Henley</w:t>
      </w:r>
      <w:r w:rsidRPr="00ED2785">
        <w:rPr>
          <w:rFonts w:ascii="Arial" w:hAnsi="Arial" w:cs="Arial"/>
          <w:b/>
          <w:bCs/>
          <w:color w:val="auto"/>
          <w:sz w:val="20"/>
          <w:szCs w:val="20"/>
        </w:rPr>
        <w:t xml:space="preserve"> </w:t>
      </w:r>
    </w:p>
    <w:p w:rsidR="006664C8" w:rsidRDefault="006664C8" w:rsidP="004E05DC">
      <w:pPr>
        <w:pStyle w:val="Default"/>
        <w:rPr>
          <w:rFonts w:ascii="Arial" w:hAnsi="Arial" w:cs="Arial"/>
          <w:color w:val="auto"/>
          <w:sz w:val="20"/>
          <w:szCs w:val="20"/>
        </w:rPr>
      </w:pPr>
      <w:r w:rsidRPr="006664C8">
        <w:rPr>
          <w:rFonts w:ascii="Arial" w:hAnsi="Arial" w:cs="Arial"/>
          <w:b/>
          <w:color w:val="auto"/>
          <w:sz w:val="20"/>
          <w:szCs w:val="20"/>
        </w:rPr>
        <w:t>Phone:</w:t>
      </w:r>
      <w:r>
        <w:rPr>
          <w:rFonts w:ascii="Arial" w:hAnsi="Arial" w:cs="Arial"/>
          <w:color w:val="auto"/>
          <w:sz w:val="20"/>
          <w:szCs w:val="20"/>
        </w:rPr>
        <w:t xml:space="preserve">  </w:t>
      </w:r>
      <w:r>
        <w:rPr>
          <w:rFonts w:ascii="Arial" w:hAnsi="Arial" w:cs="Arial"/>
          <w:color w:val="auto"/>
          <w:sz w:val="20"/>
          <w:szCs w:val="20"/>
        </w:rPr>
        <w:tab/>
        <w:t>(602) 542-6181</w:t>
      </w:r>
    </w:p>
    <w:p w:rsidR="004E05DC" w:rsidRPr="00ED2785" w:rsidRDefault="006664C8" w:rsidP="004E05DC">
      <w:pPr>
        <w:pStyle w:val="Default"/>
        <w:rPr>
          <w:rFonts w:ascii="Arial" w:hAnsi="Arial" w:cs="Arial"/>
          <w:color w:val="auto"/>
          <w:sz w:val="20"/>
          <w:szCs w:val="20"/>
        </w:rPr>
      </w:pPr>
      <w:r w:rsidRPr="006664C8">
        <w:rPr>
          <w:rFonts w:ascii="Arial" w:hAnsi="Arial" w:cs="Arial"/>
          <w:b/>
          <w:color w:val="auto"/>
          <w:sz w:val="20"/>
          <w:szCs w:val="20"/>
        </w:rPr>
        <w:t>Email:</w:t>
      </w:r>
      <w:r>
        <w:rPr>
          <w:rFonts w:ascii="Arial" w:hAnsi="Arial" w:cs="Arial"/>
          <w:color w:val="auto"/>
          <w:sz w:val="20"/>
          <w:szCs w:val="20"/>
        </w:rPr>
        <w:tab/>
      </w:r>
      <w:r>
        <w:rPr>
          <w:rFonts w:ascii="Arial" w:hAnsi="Arial" w:cs="Arial"/>
          <w:color w:val="auto"/>
          <w:sz w:val="20"/>
          <w:szCs w:val="20"/>
        </w:rPr>
        <w:tab/>
      </w:r>
      <w:hyperlink r:id="rId8" w:history="1">
        <w:r w:rsidR="004E05DC" w:rsidRPr="00ED2785">
          <w:rPr>
            <w:rStyle w:val="Hyperlink"/>
            <w:rFonts w:ascii="Arial" w:hAnsi="Arial" w:cs="Arial"/>
            <w:sz w:val="20"/>
            <w:szCs w:val="20"/>
          </w:rPr>
          <w:t>hhenley@azlibrary.gov</w:t>
        </w:r>
      </w:hyperlink>
      <w:r w:rsidR="004E05DC" w:rsidRPr="00ED2785">
        <w:rPr>
          <w:rFonts w:ascii="Arial" w:hAnsi="Arial" w:cs="Arial"/>
          <w:color w:val="auto"/>
          <w:sz w:val="20"/>
          <w:szCs w:val="20"/>
        </w:rPr>
        <w:t xml:space="preserve">  </w:t>
      </w:r>
    </w:p>
    <w:p w:rsidR="004E05DC" w:rsidRDefault="004E05DC" w:rsidP="004E05DC">
      <w:pPr>
        <w:pStyle w:val="Default"/>
        <w:spacing w:after="133"/>
        <w:rPr>
          <w:rFonts w:ascii="Arial" w:hAnsi="Arial" w:cs="Arial"/>
          <w:color w:val="auto"/>
          <w:sz w:val="20"/>
          <w:szCs w:val="20"/>
        </w:rPr>
      </w:pPr>
    </w:p>
    <w:p w:rsidR="004E05DC" w:rsidRDefault="004E05DC" w:rsidP="004E05DC">
      <w:pPr>
        <w:pStyle w:val="Default"/>
        <w:spacing w:after="133"/>
        <w:rPr>
          <w:rFonts w:ascii="Arial" w:hAnsi="Arial" w:cs="Arial"/>
          <w:color w:val="auto"/>
          <w:sz w:val="20"/>
          <w:szCs w:val="20"/>
        </w:rPr>
      </w:pPr>
    </w:p>
    <w:p w:rsidR="00105966" w:rsidRPr="00105966" w:rsidRDefault="00105966" w:rsidP="00105966">
      <w:pPr>
        <w:pStyle w:val="Default"/>
        <w:numPr>
          <w:ilvl w:val="0"/>
          <w:numId w:val="1"/>
        </w:numPr>
        <w:spacing w:after="133"/>
        <w:rPr>
          <w:rFonts w:ascii="Arial" w:hAnsi="Arial" w:cs="Arial"/>
          <w:color w:val="auto"/>
          <w:sz w:val="20"/>
          <w:szCs w:val="20"/>
        </w:rPr>
      </w:pPr>
      <w:r>
        <w:rPr>
          <w:rFonts w:ascii="Arial" w:hAnsi="Arial" w:cs="Arial"/>
          <w:color w:val="auto"/>
          <w:sz w:val="20"/>
          <w:szCs w:val="20"/>
        </w:rPr>
        <w:t xml:space="preserve">Call to Order  </w:t>
      </w:r>
    </w:p>
    <w:p w:rsidR="004E05DC" w:rsidRDefault="004E05DC" w:rsidP="004E05DC">
      <w:pPr>
        <w:pStyle w:val="Default"/>
        <w:spacing w:after="133"/>
        <w:ind w:left="720"/>
        <w:rPr>
          <w:rFonts w:ascii="Arial" w:hAnsi="Arial" w:cs="Arial"/>
          <w:color w:val="auto"/>
          <w:sz w:val="20"/>
          <w:szCs w:val="20"/>
        </w:rPr>
      </w:pPr>
    </w:p>
    <w:p w:rsidR="004E05DC" w:rsidRDefault="004E05DC" w:rsidP="004E05DC">
      <w:pPr>
        <w:pStyle w:val="Default"/>
        <w:numPr>
          <w:ilvl w:val="0"/>
          <w:numId w:val="1"/>
        </w:numPr>
        <w:spacing w:after="133"/>
        <w:rPr>
          <w:rFonts w:ascii="Arial" w:hAnsi="Arial" w:cs="Arial"/>
          <w:color w:val="auto"/>
          <w:sz w:val="20"/>
          <w:szCs w:val="20"/>
        </w:rPr>
      </w:pPr>
      <w:r w:rsidRPr="00ED2785">
        <w:rPr>
          <w:rFonts w:ascii="Arial" w:hAnsi="Arial" w:cs="Arial"/>
          <w:color w:val="auto"/>
          <w:sz w:val="20"/>
          <w:szCs w:val="20"/>
        </w:rPr>
        <w:t xml:space="preserve">Review </w:t>
      </w:r>
      <w:r w:rsidR="00105966">
        <w:rPr>
          <w:rFonts w:ascii="Arial" w:hAnsi="Arial" w:cs="Arial"/>
          <w:color w:val="auto"/>
          <w:sz w:val="20"/>
          <w:szCs w:val="20"/>
        </w:rPr>
        <w:t xml:space="preserve">of </w:t>
      </w:r>
      <w:r w:rsidRPr="00ED2785">
        <w:rPr>
          <w:rFonts w:ascii="Arial" w:hAnsi="Arial" w:cs="Arial"/>
          <w:color w:val="auto"/>
          <w:sz w:val="20"/>
          <w:szCs w:val="20"/>
        </w:rPr>
        <w:t>minutes of last meeting</w:t>
      </w:r>
      <w:r w:rsidR="00105966">
        <w:rPr>
          <w:rFonts w:ascii="Arial" w:hAnsi="Arial" w:cs="Arial"/>
          <w:color w:val="auto"/>
          <w:sz w:val="20"/>
          <w:szCs w:val="20"/>
        </w:rPr>
        <w:t>.</w:t>
      </w:r>
    </w:p>
    <w:p w:rsidR="004E05DC" w:rsidRDefault="004E05DC" w:rsidP="004E05DC">
      <w:pPr>
        <w:pStyle w:val="ListParagraph"/>
        <w:rPr>
          <w:rFonts w:ascii="Arial" w:hAnsi="Arial" w:cs="Arial"/>
          <w:sz w:val="20"/>
          <w:szCs w:val="20"/>
        </w:rPr>
      </w:pPr>
    </w:p>
    <w:p w:rsidR="002A601A" w:rsidRPr="002A601A" w:rsidRDefault="004D1A29" w:rsidP="002A601A">
      <w:pPr>
        <w:pStyle w:val="Default"/>
        <w:numPr>
          <w:ilvl w:val="0"/>
          <w:numId w:val="1"/>
        </w:numPr>
        <w:spacing w:after="133"/>
        <w:rPr>
          <w:rFonts w:ascii="Arial" w:hAnsi="Arial" w:cs="Arial"/>
          <w:sz w:val="20"/>
          <w:szCs w:val="20"/>
        </w:rPr>
      </w:pPr>
      <w:r>
        <w:rPr>
          <w:rFonts w:ascii="Arial" w:hAnsi="Arial" w:cs="Arial"/>
          <w:sz w:val="20"/>
          <w:szCs w:val="20"/>
        </w:rPr>
        <w:t>Q</w:t>
      </w:r>
      <w:r w:rsidR="004E05DC" w:rsidRPr="004E05DC">
        <w:rPr>
          <w:rFonts w:ascii="Arial" w:hAnsi="Arial" w:cs="Arial"/>
          <w:sz w:val="20"/>
          <w:szCs w:val="20"/>
        </w:rPr>
        <w:t>ualifications</w:t>
      </w:r>
      <w:r w:rsidR="00BB0537">
        <w:rPr>
          <w:rFonts w:ascii="Arial" w:hAnsi="Arial" w:cs="Arial"/>
          <w:sz w:val="20"/>
          <w:szCs w:val="20"/>
        </w:rPr>
        <w:t xml:space="preserve"> in Statute and Administrative Code</w:t>
      </w:r>
      <w:r w:rsidR="004E05DC" w:rsidRPr="004E05DC">
        <w:rPr>
          <w:rFonts w:ascii="Arial" w:hAnsi="Arial" w:cs="Arial"/>
          <w:sz w:val="20"/>
          <w:szCs w:val="20"/>
        </w:rPr>
        <w:t xml:space="preserve"> </w:t>
      </w:r>
      <w:r w:rsidR="002A601A">
        <w:rPr>
          <w:rFonts w:ascii="Arial" w:hAnsi="Arial" w:cs="Arial"/>
          <w:sz w:val="20"/>
          <w:szCs w:val="20"/>
        </w:rPr>
        <w:t>of</w:t>
      </w:r>
      <w:r w:rsidR="004E05DC" w:rsidRPr="004E05DC">
        <w:rPr>
          <w:rFonts w:ascii="Arial" w:hAnsi="Arial" w:cs="Arial"/>
          <w:sz w:val="20"/>
          <w:szCs w:val="20"/>
        </w:rPr>
        <w:t xml:space="preserve"> persons desir</w:t>
      </w:r>
      <w:r w:rsidR="002A601A">
        <w:rPr>
          <w:rFonts w:ascii="Arial" w:hAnsi="Arial" w:cs="Arial"/>
          <w:sz w:val="20"/>
          <w:szCs w:val="20"/>
        </w:rPr>
        <w:t>ing to become county librarians.  (</w:t>
      </w:r>
      <w:hyperlink r:id="rId9" w:history="1">
        <w:r w:rsidR="004E05DC" w:rsidRPr="002A601A">
          <w:rPr>
            <w:rFonts w:ascii="Arial" w:hAnsi="Arial" w:cs="Arial"/>
            <w:sz w:val="20"/>
            <w:szCs w:val="20"/>
          </w:rPr>
          <w:t>https://www.azleg.gov/ars/11/00906.htm</w:t>
        </w:r>
      </w:hyperlink>
      <w:r w:rsidR="00AA07CE">
        <w:rPr>
          <w:rFonts w:ascii="Arial" w:hAnsi="Arial" w:cs="Arial"/>
          <w:sz w:val="20"/>
          <w:szCs w:val="20"/>
        </w:rPr>
        <w:t xml:space="preserve"> and </w:t>
      </w:r>
      <w:hyperlink r:id="rId10" w:history="1">
        <w:r w:rsidR="00AA07CE" w:rsidRPr="00771ADE">
          <w:rPr>
            <w:rFonts w:ascii="Arial" w:hAnsi="Arial" w:cs="Arial"/>
            <w:sz w:val="20"/>
            <w:szCs w:val="20"/>
          </w:rPr>
          <w:t>https://apps.azsos.gov/public_services/Title_02/2-04.pdf</w:t>
        </w:r>
      </w:hyperlink>
      <w:r w:rsidR="00AA07CE">
        <w:rPr>
          <w:rFonts w:ascii="Arial" w:hAnsi="Arial" w:cs="Arial"/>
          <w:sz w:val="20"/>
          <w:szCs w:val="20"/>
        </w:rPr>
        <w:t xml:space="preserve"> </w:t>
      </w:r>
      <w:r w:rsidR="002A601A">
        <w:rPr>
          <w:rFonts w:ascii="Arial" w:hAnsi="Arial" w:cs="Arial"/>
          <w:sz w:val="20"/>
          <w:szCs w:val="20"/>
        </w:rPr>
        <w:t>)</w:t>
      </w:r>
    </w:p>
    <w:p w:rsidR="002A601A" w:rsidRDefault="002A601A" w:rsidP="002A601A">
      <w:pPr>
        <w:pStyle w:val="ListParagraph"/>
        <w:rPr>
          <w:rFonts w:ascii="Arial" w:hAnsi="Arial" w:cs="Arial"/>
          <w:sz w:val="20"/>
          <w:szCs w:val="20"/>
        </w:rPr>
      </w:pPr>
    </w:p>
    <w:p w:rsidR="002A601A" w:rsidRPr="002A601A" w:rsidRDefault="004D1A29" w:rsidP="002A601A">
      <w:pPr>
        <w:pStyle w:val="Default"/>
        <w:numPr>
          <w:ilvl w:val="0"/>
          <w:numId w:val="1"/>
        </w:numPr>
        <w:spacing w:after="133"/>
        <w:rPr>
          <w:rFonts w:ascii="Arial" w:hAnsi="Arial" w:cs="Arial"/>
          <w:sz w:val="20"/>
          <w:szCs w:val="20"/>
        </w:rPr>
      </w:pPr>
      <w:r>
        <w:rPr>
          <w:rFonts w:ascii="Arial" w:hAnsi="Arial" w:cs="Arial"/>
          <w:sz w:val="20"/>
          <w:szCs w:val="20"/>
        </w:rPr>
        <w:t>P</w:t>
      </w:r>
      <w:r w:rsidR="002A601A">
        <w:rPr>
          <w:rFonts w:ascii="Arial" w:hAnsi="Arial" w:cs="Arial"/>
          <w:sz w:val="20"/>
          <w:szCs w:val="20"/>
        </w:rPr>
        <w:t>rovisional certification for applicants not meeting the qualifications for county librarians. (</w:t>
      </w:r>
      <w:hyperlink r:id="rId11" w:history="1">
        <w:r w:rsidR="002A601A" w:rsidRPr="002A601A">
          <w:rPr>
            <w:rFonts w:ascii="Arial" w:hAnsi="Arial" w:cs="Arial"/>
            <w:sz w:val="20"/>
            <w:szCs w:val="20"/>
          </w:rPr>
          <w:t>https://www.azleg.gov/ars/11/00906.htm</w:t>
        </w:r>
      </w:hyperlink>
      <w:r w:rsidR="002A601A">
        <w:rPr>
          <w:rFonts w:ascii="Arial" w:hAnsi="Arial" w:cs="Arial"/>
          <w:sz w:val="20"/>
          <w:szCs w:val="20"/>
        </w:rPr>
        <w:t>)</w:t>
      </w:r>
    </w:p>
    <w:p w:rsidR="002A601A" w:rsidRDefault="002A601A" w:rsidP="00771ADE">
      <w:pPr>
        <w:pStyle w:val="ListParagraph"/>
        <w:jc w:val="right"/>
        <w:rPr>
          <w:rFonts w:ascii="Arial" w:hAnsi="Arial" w:cs="Arial"/>
          <w:sz w:val="20"/>
          <w:szCs w:val="20"/>
        </w:rPr>
      </w:pPr>
    </w:p>
    <w:p w:rsidR="00771ADE" w:rsidRPr="00771ADE" w:rsidRDefault="004D1A29" w:rsidP="00771ADE">
      <w:pPr>
        <w:pStyle w:val="Default"/>
        <w:numPr>
          <w:ilvl w:val="0"/>
          <w:numId w:val="1"/>
        </w:numPr>
        <w:spacing w:after="133"/>
        <w:rPr>
          <w:rFonts w:ascii="Arial" w:hAnsi="Arial" w:cs="Arial"/>
          <w:sz w:val="20"/>
          <w:szCs w:val="20"/>
        </w:rPr>
      </w:pPr>
      <w:r>
        <w:rPr>
          <w:rFonts w:ascii="Arial" w:hAnsi="Arial" w:cs="Arial"/>
          <w:sz w:val="20"/>
          <w:szCs w:val="20"/>
        </w:rPr>
        <w:t>D</w:t>
      </w:r>
      <w:r w:rsidR="002A601A" w:rsidRPr="004E05DC">
        <w:rPr>
          <w:rFonts w:ascii="Arial" w:hAnsi="Arial" w:cs="Arial"/>
          <w:sz w:val="20"/>
          <w:szCs w:val="20"/>
        </w:rPr>
        <w:t>ocumentation of qualifications to be submitted by persons desiring to become county librarians</w:t>
      </w:r>
      <w:r w:rsidR="00771ADE">
        <w:rPr>
          <w:rFonts w:ascii="Arial" w:hAnsi="Arial" w:cs="Arial"/>
          <w:sz w:val="20"/>
          <w:szCs w:val="20"/>
        </w:rPr>
        <w:t>.  (</w:t>
      </w:r>
      <w:hyperlink r:id="rId12" w:history="1">
        <w:r w:rsidR="00771ADE" w:rsidRPr="00771ADE">
          <w:rPr>
            <w:rFonts w:ascii="Arial" w:hAnsi="Arial" w:cs="Arial"/>
            <w:sz w:val="20"/>
            <w:szCs w:val="20"/>
          </w:rPr>
          <w:t>https://apps.azsos.gov/public_services/Title_02/2-04.pdf</w:t>
        </w:r>
      </w:hyperlink>
      <w:r w:rsidR="00771ADE" w:rsidRPr="00771ADE">
        <w:rPr>
          <w:rFonts w:ascii="Arial" w:hAnsi="Arial" w:cs="Arial"/>
          <w:sz w:val="20"/>
          <w:szCs w:val="20"/>
        </w:rPr>
        <w:t>)</w:t>
      </w:r>
    </w:p>
    <w:p w:rsidR="004E05DC" w:rsidRDefault="004E05DC" w:rsidP="004E05DC">
      <w:pPr>
        <w:pStyle w:val="ListParagraph"/>
        <w:rPr>
          <w:rFonts w:ascii="Arial" w:hAnsi="Arial" w:cs="Arial"/>
          <w:sz w:val="20"/>
          <w:szCs w:val="20"/>
        </w:rPr>
      </w:pPr>
    </w:p>
    <w:p w:rsidR="004E05DC" w:rsidRPr="004D1A29" w:rsidRDefault="004E05DC" w:rsidP="004D1A29">
      <w:pPr>
        <w:pStyle w:val="Default"/>
        <w:numPr>
          <w:ilvl w:val="0"/>
          <w:numId w:val="1"/>
        </w:numPr>
        <w:spacing w:after="133"/>
        <w:rPr>
          <w:rFonts w:ascii="Arial" w:hAnsi="Arial" w:cs="Arial"/>
          <w:sz w:val="20"/>
          <w:szCs w:val="20"/>
        </w:rPr>
      </w:pPr>
      <w:r>
        <w:rPr>
          <w:rFonts w:ascii="Arial" w:hAnsi="Arial" w:cs="Arial"/>
          <w:sz w:val="20"/>
          <w:szCs w:val="20"/>
        </w:rPr>
        <w:t>Sunset Review of the Arizona Board of Library Examiners</w:t>
      </w:r>
      <w:r w:rsidR="00771ADE">
        <w:rPr>
          <w:rFonts w:ascii="Arial" w:hAnsi="Arial" w:cs="Arial"/>
          <w:sz w:val="20"/>
          <w:szCs w:val="20"/>
        </w:rPr>
        <w:t>.  (</w:t>
      </w:r>
      <w:hyperlink r:id="rId13" w:history="1">
        <w:r w:rsidR="00771ADE" w:rsidRPr="0085603D">
          <w:rPr>
            <w:rStyle w:val="Hyperlink"/>
            <w:rFonts w:ascii="Arial" w:hAnsi="Arial" w:cs="Arial"/>
            <w:sz w:val="20"/>
            <w:szCs w:val="20"/>
            <w:u w:val="none"/>
          </w:rPr>
          <w:t>https://www.azleg.gov/sunset_review.pdf</w:t>
        </w:r>
      </w:hyperlink>
      <w:r w:rsidR="00771ADE">
        <w:rPr>
          <w:rFonts w:ascii="Arial" w:hAnsi="Arial" w:cs="Arial"/>
          <w:sz w:val="20"/>
          <w:szCs w:val="20"/>
        </w:rPr>
        <w:t>)</w:t>
      </w:r>
    </w:p>
    <w:p w:rsidR="00105966" w:rsidRDefault="00105966" w:rsidP="00105966">
      <w:pPr>
        <w:pStyle w:val="Default"/>
        <w:spacing w:after="133"/>
        <w:rPr>
          <w:rFonts w:ascii="Arial" w:hAnsi="Arial" w:cs="Arial"/>
          <w:sz w:val="20"/>
          <w:szCs w:val="20"/>
        </w:rPr>
      </w:pPr>
    </w:p>
    <w:p w:rsidR="004D1A29" w:rsidRPr="00105966" w:rsidRDefault="004D1A29" w:rsidP="00105966">
      <w:pPr>
        <w:pStyle w:val="Default"/>
        <w:spacing w:after="133"/>
        <w:rPr>
          <w:rFonts w:ascii="Arial" w:hAnsi="Arial" w:cs="Arial"/>
          <w:sz w:val="20"/>
          <w:szCs w:val="20"/>
        </w:rPr>
      </w:pPr>
    </w:p>
    <w:p w:rsidR="004E05DC" w:rsidRPr="004E05DC" w:rsidRDefault="004E05DC" w:rsidP="004E05DC">
      <w:pPr>
        <w:pStyle w:val="Default"/>
        <w:numPr>
          <w:ilvl w:val="0"/>
          <w:numId w:val="1"/>
        </w:numPr>
        <w:spacing w:after="133"/>
        <w:rPr>
          <w:rFonts w:ascii="Arial" w:hAnsi="Arial" w:cs="Arial"/>
          <w:sz w:val="20"/>
          <w:szCs w:val="20"/>
        </w:rPr>
      </w:pPr>
      <w:r w:rsidRPr="004E05DC">
        <w:rPr>
          <w:rFonts w:ascii="Arial" w:hAnsi="Arial" w:cs="Arial"/>
          <w:color w:val="auto"/>
          <w:sz w:val="20"/>
          <w:szCs w:val="20"/>
        </w:rPr>
        <w:t>Adjourn</w:t>
      </w:r>
      <w:r w:rsidR="008C7761">
        <w:rPr>
          <w:rFonts w:ascii="Arial" w:hAnsi="Arial" w:cs="Arial"/>
          <w:color w:val="auto"/>
          <w:sz w:val="20"/>
          <w:szCs w:val="20"/>
        </w:rPr>
        <w:t>ment</w:t>
      </w:r>
    </w:p>
    <w:p w:rsidR="004E05DC" w:rsidRDefault="004E05DC" w:rsidP="004E05DC">
      <w:pPr>
        <w:autoSpaceDE w:val="0"/>
        <w:autoSpaceDN w:val="0"/>
        <w:adjustRightInd w:val="0"/>
        <w:spacing w:after="0"/>
        <w:rPr>
          <w:rFonts w:ascii="Arial" w:eastAsiaTheme="minorEastAsia" w:hAnsi="Arial" w:cs="Arial"/>
          <w:color w:val="000000"/>
          <w:sz w:val="20"/>
          <w:szCs w:val="20"/>
        </w:rPr>
      </w:pPr>
    </w:p>
    <w:p w:rsidR="004E05DC" w:rsidRDefault="004E05DC" w:rsidP="004E05DC">
      <w:pPr>
        <w:autoSpaceDE w:val="0"/>
        <w:autoSpaceDN w:val="0"/>
        <w:adjustRightInd w:val="0"/>
        <w:spacing w:after="0"/>
        <w:rPr>
          <w:rFonts w:ascii="Arial" w:eastAsiaTheme="minorEastAsia" w:hAnsi="Arial" w:cs="Arial"/>
          <w:color w:val="000000"/>
          <w:sz w:val="20"/>
          <w:szCs w:val="20"/>
        </w:rPr>
      </w:pPr>
    </w:p>
    <w:p w:rsidR="004E05DC" w:rsidRDefault="004E05DC" w:rsidP="004E05DC">
      <w:pPr>
        <w:rPr>
          <w:rFonts w:ascii="Arial" w:eastAsiaTheme="minorEastAsia" w:hAnsi="Arial" w:cs="Arial"/>
          <w:color w:val="000000"/>
          <w:sz w:val="20"/>
          <w:szCs w:val="20"/>
        </w:rPr>
      </w:pPr>
    </w:p>
    <w:p w:rsidR="004E05DC" w:rsidRPr="000A1646" w:rsidRDefault="004E05DC" w:rsidP="004E05DC">
      <w:r w:rsidRPr="00B950D3">
        <w:rPr>
          <w:rFonts w:ascii="Arial" w:eastAsiaTheme="minorEastAsia" w:hAnsi="Arial" w:cs="Arial"/>
          <w:color w:val="000000"/>
          <w:sz w:val="14"/>
          <w:szCs w:val="14"/>
        </w:rPr>
        <w:t>Title II of the Americans with Disabilities Act prohibits the Arizona State Library, Archives and Public Records from discriminating on the basis of disability in the provision of its services and public meetings. Individuals with disabilities may request reasonable accommodations, such as interpreters or alternative formats, by contacting the Arizona State Library and Public Records as soon as possible. Please be specific about the agenda item in which you are interested and for which you are requesting an accommodation. The Library may not be able to provide certain accommodations prior to the meeting unless they are requested in a reasonable time in advance of the meeting. This agenda will be made available in an alternative format on request.</w:t>
      </w:r>
    </w:p>
    <w:p w:rsidR="00737CB7" w:rsidRDefault="00737CB7"/>
    <w:sectPr w:rsidR="00737CB7" w:rsidSect="007B3CDB">
      <w:headerReference w:type="default" r:id="rId14"/>
      <w:footerReference w:type="default" r:id="rId15"/>
      <w:pgSz w:w="12240" w:h="15840" w:code="1"/>
      <w:pgMar w:top="0" w:right="720" w:bottom="720" w:left="720" w:header="720" w:footer="63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DC" w:rsidRDefault="004E05DC" w:rsidP="004E05DC">
      <w:pPr>
        <w:spacing w:after="0" w:line="240" w:lineRule="auto"/>
      </w:pPr>
      <w:r>
        <w:separator/>
      </w:r>
    </w:p>
  </w:endnote>
  <w:endnote w:type="continuationSeparator" w:id="0">
    <w:p w:rsidR="004E05DC" w:rsidRDefault="004E05DC" w:rsidP="004E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yington">
    <w:altName w:val="Sitka Small"/>
    <w:panose1 w:val="02000505080000020003"/>
    <w:charset w:val="00"/>
    <w:family w:val="auto"/>
    <w:pitch w:val="variable"/>
    <w:sig w:usb0="00000003" w:usb1="00000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8C" w:rsidRPr="00227D25" w:rsidRDefault="00AA07CE" w:rsidP="00091326">
    <w:pPr>
      <w:pStyle w:val="CustomFooter"/>
    </w:pPr>
    <w:r w:rsidRPr="00091326">
      <w:t>Library Services Administration</w:t>
    </w:r>
    <w:r w:rsidRPr="00091326">
      <w:br/>
      <w:t>1700 W. Washin</w:t>
    </w:r>
    <w:r>
      <w:t>gton St., FL 7</w:t>
    </w:r>
    <w:r>
      <w:br/>
      <w:t>Phoenix, AZ 85007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DC" w:rsidRDefault="004E05DC" w:rsidP="004E05DC">
      <w:pPr>
        <w:spacing w:after="0" w:line="240" w:lineRule="auto"/>
      </w:pPr>
      <w:r>
        <w:separator/>
      </w:r>
    </w:p>
  </w:footnote>
  <w:footnote w:type="continuationSeparator" w:id="0">
    <w:p w:rsidR="004E05DC" w:rsidRDefault="004E05DC" w:rsidP="004E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8C" w:rsidRDefault="00AA07CE" w:rsidP="00091326">
    <w:pPr>
      <w:pStyle w:val="CustomHeader"/>
    </w:pPr>
    <w:r>
      <w:rPr>
        <w:noProof/>
      </w:rPr>
      <w:drawing>
        <wp:anchor distT="0" distB="0" distL="114300" distR="114300" simplePos="0" relativeHeight="251661312" behindDoc="1" locked="0" layoutInCell="1" allowOverlap="1" wp14:anchorId="45B87963" wp14:editId="5115A69A">
          <wp:simplePos x="0" y="0"/>
          <wp:positionH relativeFrom="margin">
            <wp:posOffset>1482725</wp:posOffset>
          </wp:positionH>
          <wp:positionV relativeFrom="margin">
            <wp:posOffset>-1087120</wp:posOffset>
          </wp:positionV>
          <wp:extent cx="4006850" cy="617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AP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6850" cy="617220"/>
                  </a:xfrm>
                  <a:prstGeom prst="rect">
                    <a:avLst/>
                  </a:prstGeom>
                </pic:spPr>
              </pic:pic>
            </a:graphicData>
          </a:graphic>
        </wp:anchor>
      </w:drawing>
    </w:r>
    <w:r>
      <w:t xml:space="preserve"> </w:t>
    </w:r>
    <w:r>
      <w:br/>
    </w:r>
  </w:p>
  <w:p w:rsidR="000F0A8C" w:rsidRPr="00FB4669" w:rsidRDefault="00AA07CE" w:rsidP="003A36C8">
    <w:pPr>
      <w:pStyle w:val="CustomFoo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196294">
      <w:fldChar w:fldCharType="begin"/>
    </w:r>
    <w:r w:rsidR="00196294">
      <w:instrText xml:space="preserve"> NUMPAGES  \* Arabic  \* MERGEFORMAT </w:instrText>
    </w:r>
    <w:r w:rsidR="00196294">
      <w:fldChar w:fldCharType="separate"/>
    </w:r>
    <w:r>
      <w:rPr>
        <w:noProof/>
      </w:rPr>
      <w:t>2</w:t>
    </w:r>
    <w:r w:rsidR="00196294">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BD2"/>
    <w:multiLevelType w:val="hybridMultilevel"/>
    <w:tmpl w:val="FB22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DC"/>
    <w:rsid w:val="00105966"/>
    <w:rsid w:val="00196294"/>
    <w:rsid w:val="002A4EA2"/>
    <w:rsid w:val="002A601A"/>
    <w:rsid w:val="00453847"/>
    <w:rsid w:val="004D1A29"/>
    <w:rsid w:val="004E05DC"/>
    <w:rsid w:val="005E26E1"/>
    <w:rsid w:val="006664C8"/>
    <w:rsid w:val="00737CB7"/>
    <w:rsid w:val="00771ADE"/>
    <w:rsid w:val="0085603D"/>
    <w:rsid w:val="008C7761"/>
    <w:rsid w:val="00AA07CE"/>
    <w:rsid w:val="00BB0537"/>
    <w:rsid w:val="00D7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05D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05DC"/>
    <w:rPr>
      <w:color w:val="auto"/>
      <w:u w:val="single"/>
    </w:rPr>
  </w:style>
  <w:style w:type="paragraph" w:customStyle="1" w:styleId="CustomHeader">
    <w:name w:val="Custom Header"/>
    <w:basedOn w:val="Normal"/>
    <w:link w:val="CustomHeaderChar"/>
    <w:qFormat/>
    <w:rsid w:val="004E05DC"/>
    <w:pPr>
      <w:spacing w:after="360" w:line="240" w:lineRule="auto"/>
      <w:jc w:val="center"/>
    </w:pPr>
    <w:rPr>
      <w:rFonts w:ascii="Candara" w:eastAsia="Times New Roman" w:hAnsi="Candara" w:cs="Times New Roman"/>
      <w:sz w:val="28"/>
      <w:szCs w:val="24"/>
    </w:rPr>
  </w:style>
  <w:style w:type="character" w:customStyle="1" w:styleId="CustomHeaderChar">
    <w:name w:val="Custom Header Char"/>
    <w:basedOn w:val="DefaultParagraphFont"/>
    <w:link w:val="CustomHeader"/>
    <w:rsid w:val="004E05DC"/>
    <w:rPr>
      <w:rFonts w:ascii="Candara" w:eastAsia="Times New Roman" w:hAnsi="Candara" w:cs="Times New Roman"/>
      <w:sz w:val="28"/>
      <w:szCs w:val="24"/>
    </w:rPr>
  </w:style>
  <w:style w:type="paragraph" w:customStyle="1" w:styleId="CustomFooter">
    <w:name w:val="Custom Footer"/>
    <w:basedOn w:val="CustomHeader"/>
    <w:link w:val="CustomFooterChar"/>
    <w:qFormat/>
    <w:rsid w:val="004E05DC"/>
    <w:rPr>
      <w:sz w:val="24"/>
    </w:rPr>
  </w:style>
  <w:style w:type="character" w:customStyle="1" w:styleId="CustomFooterChar">
    <w:name w:val="Custom Footer Char"/>
    <w:basedOn w:val="CustomHeaderChar"/>
    <w:link w:val="CustomFooter"/>
    <w:rsid w:val="004E05DC"/>
    <w:rPr>
      <w:rFonts w:ascii="Candara" w:eastAsia="Times New Roman" w:hAnsi="Candara" w:cs="Times New Roman"/>
      <w:sz w:val="24"/>
      <w:szCs w:val="24"/>
    </w:rPr>
  </w:style>
  <w:style w:type="paragraph" w:customStyle="1" w:styleId="Default">
    <w:name w:val="Default"/>
    <w:rsid w:val="004E05DC"/>
    <w:pPr>
      <w:autoSpaceDE w:val="0"/>
      <w:autoSpaceDN w:val="0"/>
      <w:adjustRightInd w:val="0"/>
      <w:spacing w:after="0" w:line="240" w:lineRule="auto"/>
    </w:pPr>
    <w:rPr>
      <w:rFonts w:ascii="Byington" w:eastAsiaTheme="minorEastAsia" w:hAnsi="Byington" w:cs="Byington"/>
      <w:color w:val="000000"/>
      <w:sz w:val="24"/>
      <w:szCs w:val="24"/>
    </w:rPr>
  </w:style>
  <w:style w:type="paragraph" w:styleId="PlainText">
    <w:name w:val="Plain Text"/>
    <w:basedOn w:val="Normal"/>
    <w:link w:val="PlainTextChar"/>
    <w:uiPriority w:val="99"/>
    <w:unhideWhenUsed/>
    <w:rsid w:val="004E05DC"/>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E05DC"/>
    <w:rPr>
      <w:rFonts w:ascii="Calibri" w:hAnsi="Calibri" w:cs="Calibri"/>
    </w:rPr>
  </w:style>
  <w:style w:type="paragraph" w:styleId="BalloonText">
    <w:name w:val="Balloon Text"/>
    <w:basedOn w:val="Normal"/>
    <w:link w:val="BalloonTextChar"/>
    <w:uiPriority w:val="99"/>
    <w:semiHidden/>
    <w:unhideWhenUsed/>
    <w:rsid w:val="004E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DC"/>
    <w:rPr>
      <w:rFonts w:ascii="Tahoma" w:hAnsi="Tahoma" w:cs="Tahoma"/>
      <w:sz w:val="16"/>
      <w:szCs w:val="16"/>
    </w:rPr>
  </w:style>
  <w:style w:type="paragraph" w:styleId="Header">
    <w:name w:val="header"/>
    <w:basedOn w:val="Normal"/>
    <w:link w:val="HeaderChar"/>
    <w:uiPriority w:val="99"/>
    <w:unhideWhenUsed/>
    <w:rsid w:val="004E0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5DC"/>
  </w:style>
  <w:style w:type="paragraph" w:styleId="Footer">
    <w:name w:val="footer"/>
    <w:basedOn w:val="Normal"/>
    <w:link w:val="FooterChar"/>
    <w:uiPriority w:val="99"/>
    <w:unhideWhenUsed/>
    <w:rsid w:val="004E0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5DC"/>
  </w:style>
  <w:style w:type="paragraph" w:styleId="ListParagraph">
    <w:name w:val="List Paragraph"/>
    <w:basedOn w:val="Normal"/>
    <w:uiPriority w:val="34"/>
    <w:qFormat/>
    <w:rsid w:val="004E05DC"/>
    <w:pPr>
      <w:ind w:left="720"/>
      <w:contextualSpacing/>
    </w:pPr>
  </w:style>
  <w:style w:type="character" w:styleId="FollowedHyperlink">
    <w:name w:val="FollowedHyperlink"/>
    <w:basedOn w:val="DefaultParagraphFont"/>
    <w:uiPriority w:val="99"/>
    <w:semiHidden/>
    <w:unhideWhenUsed/>
    <w:rsid w:val="008560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05D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05DC"/>
    <w:rPr>
      <w:color w:val="auto"/>
      <w:u w:val="single"/>
    </w:rPr>
  </w:style>
  <w:style w:type="paragraph" w:customStyle="1" w:styleId="CustomHeader">
    <w:name w:val="Custom Header"/>
    <w:basedOn w:val="Normal"/>
    <w:link w:val="CustomHeaderChar"/>
    <w:qFormat/>
    <w:rsid w:val="004E05DC"/>
    <w:pPr>
      <w:spacing w:after="360" w:line="240" w:lineRule="auto"/>
      <w:jc w:val="center"/>
    </w:pPr>
    <w:rPr>
      <w:rFonts w:ascii="Candara" w:eastAsia="Times New Roman" w:hAnsi="Candara" w:cs="Times New Roman"/>
      <w:sz w:val="28"/>
      <w:szCs w:val="24"/>
    </w:rPr>
  </w:style>
  <w:style w:type="character" w:customStyle="1" w:styleId="CustomHeaderChar">
    <w:name w:val="Custom Header Char"/>
    <w:basedOn w:val="DefaultParagraphFont"/>
    <w:link w:val="CustomHeader"/>
    <w:rsid w:val="004E05DC"/>
    <w:rPr>
      <w:rFonts w:ascii="Candara" w:eastAsia="Times New Roman" w:hAnsi="Candara" w:cs="Times New Roman"/>
      <w:sz w:val="28"/>
      <w:szCs w:val="24"/>
    </w:rPr>
  </w:style>
  <w:style w:type="paragraph" w:customStyle="1" w:styleId="CustomFooter">
    <w:name w:val="Custom Footer"/>
    <w:basedOn w:val="CustomHeader"/>
    <w:link w:val="CustomFooterChar"/>
    <w:qFormat/>
    <w:rsid w:val="004E05DC"/>
    <w:rPr>
      <w:sz w:val="24"/>
    </w:rPr>
  </w:style>
  <w:style w:type="character" w:customStyle="1" w:styleId="CustomFooterChar">
    <w:name w:val="Custom Footer Char"/>
    <w:basedOn w:val="CustomHeaderChar"/>
    <w:link w:val="CustomFooter"/>
    <w:rsid w:val="004E05DC"/>
    <w:rPr>
      <w:rFonts w:ascii="Candara" w:eastAsia="Times New Roman" w:hAnsi="Candara" w:cs="Times New Roman"/>
      <w:sz w:val="24"/>
      <w:szCs w:val="24"/>
    </w:rPr>
  </w:style>
  <w:style w:type="paragraph" w:customStyle="1" w:styleId="Default">
    <w:name w:val="Default"/>
    <w:rsid w:val="004E05DC"/>
    <w:pPr>
      <w:autoSpaceDE w:val="0"/>
      <w:autoSpaceDN w:val="0"/>
      <w:adjustRightInd w:val="0"/>
      <w:spacing w:after="0" w:line="240" w:lineRule="auto"/>
    </w:pPr>
    <w:rPr>
      <w:rFonts w:ascii="Byington" w:eastAsiaTheme="minorEastAsia" w:hAnsi="Byington" w:cs="Byington"/>
      <w:color w:val="000000"/>
      <w:sz w:val="24"/>
      <w:szCs w:val="24"/>
    </w:rPr>
  </w:style>
  <w:style w:type="paragraph" w:styleId="PlainText">
    <w:name w:val="Plain Text"/>
    <w:basedOn w:val="Normal"/>
    <w:link w:val="PlainTextChar"/>
    <w:uiPriority w:val="99"/>
    <w:unhideWhenUsed/>
    <w:rsid w:val="004E05DC"/>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E05DC"/>
    <w:rPr>
      <w:rFonts w:ascii="Calibri" w:hAnsi="Calibri" w:cs="Calibri"/>
    </w:rPr>
  </w:style>
  <w:style w:type="paragraph" w:styleId="BalloonText">
    <w:name w:val="Balloon Text"/>
    <w:basedOn w:val="Normal"/>
    <w:link w:val="BalloonTextChar"/>
    <w:uiPriority w:val="99"/>
    <w:semiHidden/>
    <w:unhideWhenUsed/>
    <w:rsid w:val="004E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DC"/>
    <w:rPr>
      <w:rFonts w:ascii="Tahoma" w:hAnsi="Tahoma" w:cs="Tahoma"/>
      <w:sz w:val="16"/>
      <w:szCs w:val="16"/>
    </w:rPr>
  </w:style>
  <w:style w:type="paragraph" w:styleId="Header">
    <w:name w:val="header"/>
    <w:basedOn w:val="Normal"/>
    <w:link w:val="HeaderChar"/>
    <w:uiPriority w:val="99"/>
    <w:unhideWhenUsed/>
    <w:rsid w:val="004E0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5DC"/>
  </w:style>
  <w:style w:type="paragraph" w:styleId="Footer">
    <w:name w:val="footer"/>
    <w:basedOn w:val="Normal"/>
    <w:link w:val="FooterChar"/>
    <w:uiPriority w:val="99"/>
    <w:unhideWhenUsed/>
    <w:rsid w:val="004E0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5DC"/>
  </w:style>
  <w:style w:type="paragraph" w:styleId="ListParagraph">
    <w:name w:val="List Paragraph"/>
    <w:basedOn w:val="Normal"/>
    <w:uiPriority w:val="34"/>
    <w:qFormat/>
    <w:rsid w:val="004E05DC"/>
    <w:pPr>
      <w:ind w:left="720"/>
      <w:contextualSpacing/>
    </w:pPr>
  </w:style>
  <w:style w:type="character" w:styleId="FollowedHyperlink">
    <w:name w:val="FollowedHyperlink"/>
    <w:basedOn w:val="DefaultParagraphFont"/>
    <w:uiPriority w:val="99"/>
    <w:semiHidden/>
    <w:unhideWhenUsed/>
    <w:rsid w:val="008560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enley@azlibrary.gov" TargetMode="External"/><Relationship Id="rId13" Type="http://schemas.openxmlformats.org/officeDocument/2006/relationships/hyperlink" Target="https://www.azleg.gov/sunset_review.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pps.azsos.gov/public_services/Title_02/2-0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zleg.gov/ars/11/00906.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azsos.gov/public_services/Title_02/2-04.pdf" TargetMode="External"/><Relationship Id="rId4" Type="http://schemas.openxmlformats.org/officeDocument/2006/relationships/settings" Target="settings.xml"/><Relationship Id="rId9" Type="http://schemas.openxmlformats.org/officeDocument/2006/relationships/hyperlink" Target="https://www.azleg.gov/ars/11/00906.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2DCA5261</Template>
  <TotalTime>0</TotalTime>
  <Pages>1</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Henley, Holly</dc:creator>
  <cp:lastModifiedBy>Tapia, Carol</cp:lastModifiedBy>
  <cp:revision>2</cp:revision>
  <dcterms:created xsi:type="dcterms:W3CDTF">2019-07-17T13:52:00Z</dcterms:created>
  <dcterms:modified xsi:type="dcterms:W3CDTF">2019-07-17T13:52:00Z</dcterms:modified>
</cp:coreProperties>
</file>