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81" w:rsidRPr="00027B87" w:rsidRDefault="00A917AC">
      <w:pPr>
        <w:spacing w:after="0" w:line="259" w:lineRule="auto"/>
        <w:ind w:left="78" w:firstLine="0"/>
        <w:jc w:val="center"/>
        <w:rPr>
          <w:szCs w:val="24"/>
        </w:rPr>
      </w:pPr>
      <w:r w:rsidRPr="00027B87">
        <w:rPr>
          <w:noProof/>
          <w:szCs w:val="24"/>
        </w:rPr>
        <w:drawing>
          <wp:inline distT="0" distB="0" distL="0" distR="0">
            <wp:extent cx="971144" cy="96583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Picture 122"/>
                    <pic:cNvPicPr/>
                  </pic:nvPicPr>
                  <pic:blipFill>
                    <a:blip r:embed="rId8"/>
                    <a:stretch>
                      <a:fillRect/>
                    </a:stretch>
                  </pic:blipFill>
                  <pic:spPr>
                    <a:xfrm>
                      <a:off x="0" y="0"/>
                      <a:ext cx="971144" cy="965835"/>
                    </a:xfrm>
                    <a:prstGeom prst="rect">
                      <a:avLst/>
                    </a:prstGeom>
                  </pic:spPr>
                </pic:pic>
              </a:graphicData>
            </a:graphic>
          </wp:inline>
        </w:drawing>
      </w:r>
      <w:r w:rsidRPr="00027B87">
        <w:rPr>
          <w:rFonts w:ascii="Times New Roman" w:eastAsia="Times New Roman" w:hAnsi="Times New Roman" w:cs="Times New Roman"/>
          <w:i/>
          <w:szCs w:val="24"/>
        </w:rPr>
        <w:t xml:space="preserve"> </w:t>
      </w:r>
    </w:p>
    <w:p w:rsidR="008D361C" w:rsidRPr="00027B87" w:rsidRDefault="00A917AC">
      <w:pPr>
        <w:spacing w:after="5"/>
        <w:ind w:left="115"/>
        <w:jc w:val="center"/>
        <w:rPr>
          <w:b/>
          <w:szCs w:val="24"/>
        </w:rPr>
      </w:pPr>
      <w:r w:rsidRPr="00027B87">
        <w:rPr>
          <w:b/>
          <w:szCs w:val="24"/>
        </w:rPr>
        <w:t xml:space="preserve">GOVERNOR’S COUNCIL ON CHILD SAFETY AND FAMILY EMPOWERMENT –  </w:t>
      </w:r>
    </w:p>
    <w:p w:rsidR="00BC2E81" w:rsidRPr="00027B87" w:rsidRDefault="00A917AC">
      <w:pPr>
        <w:spacing w:after="5"/>
        <w:ind w:left="115"/>
        <w:jc w:val="center"/>
        <w:rPr>
          <w:b/>
          <w:szCs w:val="24"/>
        </w:rPr>
      </w:pPr>
      <w:r w:rsidRPr="00027B87">
        <w:rPr>
          <w:b/>
          <w:szCs w:val="24"/>
        </w:rPr>
        <w:t xml:space="preserve">AFRICAN AMERICAN CHILDREN AND FAMILIES SUBCOMMITTEE </w:t>
      </w:r>
    </w:p>
    <w:p w:rsidR="00C358F3" w:rsidRPr="00027B87" w:rsidRDefault="00177323">
      <w:pPr>
        <w:spacing w:after="5"/>
        <w:ind w:left="115"/>
        <w:jc w:val="center"/>
        <w:rPr>
          <w:b/>
          <w:szCs w:val="24"/>
        </w:rPr>
      </w:pPr>
    </w:p>
    <w:p w:rsidR="00C358F3" w:rsidRPr="00027B87" w:rsidRDefault="00A917AC" w:rsidP="00C358F3">
      <w:pPr>
        <w:spacing w:after="5"/>
        <w:ind w:left="115" w:right="112"/>
        <w:jc w:val="center"/>
        <w:rPr>
          <w:b/>
          <w:szCs w:val="24"/>
        </w:rPr>
      </w:pPr>
      <w:r>
        <w:rPr>
          <w:b/>
          <w:szCs w:val="24"/>
        </w:rPr>
        <w:t xml:space="preserve">November 17, </w:t>
      </w:r>
      <w:r w:rsidRPr="00027B87">
        <w:rPr>
          <w:b/>
          <w:szCs w:val="24"/>
        </w:rPr>
        <w:t>2017</w:t>
      </w:r>
    </w:p>
    <w:p w:rsidR="00C358F3" w:rsidRPr="00027B87" w:rsidRDefault="00177323">
      <w:pPr>
        <w:spacing w:after="5"/>
        <w:ind w:left="115"/>
        <w:jc w:val="center"/>
        <w:rPr>
          <w:b/>
          <w:szCs w:val="24"/>
        </w:rPr>
      </w:pPr>
    </w:p>
    <w:p w:rsidR="00C358F3" w:rsidRPr="00027B87" w:rsidRDefault="00A917AC" w:rsidP="00C358F3">
      <w:pPr>
        <w:spacing w:after="5"/>
        <w:ind w:left="115" w:right="112"/>
        <w:jc w:val="center"/>
        <w:rPr>
          <w:b/>
          <w:szCs w:val="24"/>
        </w:rPr>
      </w:pPr>
      <w:r>
        <w:rPr>
          <w:b/>
          <w:szCs w:val="24"/>
        </w:rPr>
        <w:t xml:space="preserve">10:00 </w:t>
      </w:r>
      <w:r w:rsidRPr="00027B87">
        <w:rPr>
          <w:b/>
          <w:szCs w:val="24"/>
        </w:rPr>
        <w:t>AM</w:t>
      </w:r>
    </w:p>
    <w:p w:rsidR="00932D99" w:rsidRPr="00027B87" w:rsidRDefault="00A917AC" w:rsidP="00932D99">
      <w:pPr>
        <w:jc w:val="center"/>
        <w:rPr>
          <w:b/>
          <w:bCs/>
          <w:szCs w:val="24"/>
        </w:rPr>
      </w:pPr>
      <w:r w:rsidRPr="00027B87">
        <w:rPr>
          <w:b/>
          <w:bCs/>
          <w:szCs w:val="24"/>
        </w:rPr>
        <w:t xml:space="preserve">1700 West Washington Street </w:t>
      </w:r>
      <w:r w:rsidRPr="00027B87">
        <w:rPr>
          <w:b/>
          <w:bCs/>
          <w:szCs w:val="24"/>
        </w:rPr>
        <w:br/>
        <w:t>Governor’s Office of Youth, Faith and Family</w:t>
      </w:r>
      <w:r w:rsidRPr="00027B87">
        <w:rPr>
          <w:b/>
          <w:bCs/>
          <w:szCs w:val="24"/>
        </w:rPr>
        <w:br/>
        <w:t xml:space="preserve">Suite 230, Conference Room </w:t>
      </w:r>
      <w:r>
        <w:rPr>
          <w:b/>
          <w:bCs/>
          <w:szCs w:val="24"/>
        </w:rPr>
        <w:t>#</w:t>
      </w:r>
      <w:r w:rsidRPr="00027B87">
        <w:rPr>
          <w:b/>
          <w:bCs/>
          <w:szCs w:val="24"/>
        </w:rPr>
        <w:t>A</w:t>
      </w:r>
      <w:r w:rsidRPr="00027B87">
        <w:rPr>
          <w:b/>
          <w:bCs/>
          <w:szCs w:val="24"/>
        </w:rPr>
        <w:br/>
        <w:t>Phoenix, Arizona 85007</w:t>
      </w:r>
    </w:p>
    <w:p w:rsidR="008D361C" w:rsidRPr="00027B87" w:rsidRDefault="00A917AC" w:rsidP="008D361C">
      <w:pPr>
        <w:pStyle w:val="BodyText"/>
        <w:jc w:val="center"/>
        <w:rPr>
          <w:sz w:val="24"/>
        </w:rPr>
      </w:pPr>
      <w:r w:rsidRPr="00027B87">
        <w:rPr>
          <w:sz w:val="24"/>
        </w:rPr>
        <w:t>Pursuant to ARS 38-431.02 (A) (2), the Governor’s Council on Child Safety and Family Empowerment (Council) can vote to go into Executive Session for the purpose of discussion or considering documents exempt by law from public inspection and/or discussion or consultation for legal advice with its attorney.</w:t>
      </w:r>
    </w:p>
    <w:p w:rsidR="008D361C" w:rsidRPr="00027B87" w:rsidRDefault="00177323" w:rsidP="008D361C">
      <w:pPr>
        <w:pStyle w:val="BodyText"/>
        <w:jc w:val="center"/>
        <w:rPr>
          <w:sz w:val="24"/>
        </w:rPr>
      </w:pPr>
    </w:p>
    <w:p w:rsidR="008D361C" w:rsidRPr="00027B87" w:rsidRDefault="00A917AC" w:rsidP="008D361C">
      <w:pPr>
        <w:pStyle w:val="BodyText"/>
        <w:jc w:val="center"/>
        <w:rPr>
          <w:sz w:val="24"/>
        </w:rPr>
      </w:pPr>
      <w:r w:rsidRPr="00027B87">
        <w:rPr>
          <w:sz w:val="24"/>
        </w:rPr>
        <w:t>Pursuant to A.R.S. § 38-431.01 (H), the Governor’s Council on Child Safety and Family Empowerment m</w:t>
      </w:r>
      <w:r>
        <w:rPr>
          <w:sz w:val="24"/>
        </w:rPr>
        <w:t>a</w:t>
      </w:r>
      <w:r w:rsidRPr="00027B87">
        <w:rPr>
          <w:sz w:val="24"/>
        </w:rPr>
        <w:t>y obtain public comment pertaining to any of the listed agenda items if it so desires. A formal call to the public will take place at the end of the meeting.</w:t>
      </w:r>
    </w:p>
    <w:p w:rsidR="00F91CA4" w:rsidRDefault="00177323" w:rsidP="00932D99">
      <w:pPr>
        <w:spacing w:after="5"/>
        <w:ind w:left="115" w:right="112"/>
        <w:jc w:val="center"/>
        <w:rPr>
          <w:b/>
          <w:color w:val="FF0000"/>
          <w:szCs w:val="24"/>
        </w:rPr>
      </w:pPr>
    </w:p>
    <w:p w:rsidR="008D361C" w:rsidRDefault="00A917AC" w:rsidP="00932D99">
      <w:pPr>
        <w:spacing w:after="5"/>
        <w:ind w:left="115" w:right="112"/>
        <w:jc w:val="center"/>
        <w:rPr>
          <w:b/>
          <w:szCs w:val="24"/>
        </w:rPr>
      </w:pPr>
      <w:r w:rsidRPr="00027B87">
        <w:rPr>
          <w:b/>
          <w:szCs w:val="24"/>
        </w:rPr>
        <w:t>MEETING AGENDA</w:t>
      </w:r>
      <w:r>
        <w:rPr>
          <w:b/>
          <w:szCs w:val="24"/>
        </w:rPr>
        <w:t xml:space="preserve"> </w:t>
      </w:r>
    </w:p>
    <w:p w:rsidR="003E640C" w:rsidRPr="00211BD5" w:rsidRDefault="00A917AC" w:rsidP="00932D99">
      <w:pPr>
        <w:spacing w:after="5"/>
        <w:ind w:left="115" w:right="112"/>
        <w:jc w:val="center"/>
        <w:rPr>
          <w:color w:val="auto"/>
          <w:szCs w:val="24"/>
        </w:rPr>
      </w:pPr>
      <w:r w:rsidRPr="00211BD5">
        <w:rPr>
          <w:color w:val="auto"/>
          <w:szCs w:val="24"/>
        </w:rPr>
        <w:t>Call-In Number 1-877-820-7831 Passcode: 2690</w:t>
      </w:r>
      <w:r>
        <w:rPr>
          <w:color w:val="auto"/>
          <w:szCs w:val="24"/>
        </w:rPr>
        <w:t>9</w:t>
      </w:r>
      <w:r w:rsidRPr="00211BD5">
        <w:rPr>
          <w:color w:val="auto"/>
          <w:szCs w:val="24"/>
        </w:rPr>
        <w:t>5</w:t>
      </w:r>
    </w:p>
    <w:p w:rsidR="00F91CA4" w:rsidRPr="00027B87" w:rsidRDefault="00177323" w:rsidP="00932D99">
      <w:pPr>
        <w:spacing w:after="5"/>
        <w:ind w:left="115" w:right="112"/>
        <w:jc w:val="center"/>
        <w:rPr>
          <w:b/>
          <w:szCs w:val="24"/>
        </w:rPr>
      </w:pPr>
    </w:p>
    <w:p w:rsidR="008D361C" w:rsidRPr="00F91CA4" w:rsidRDefault="00A917AC" w:rsidP="008D361C">
      <w:pPr>
        <w:spacing w:after="5" w:line="480" w:lineRule="auto"/>
        <w:ind w:left="115" w:right="112"/>
        <w:jc w:val="left"/>
        <w:rPr>
          <w:b/>
          <w:szCs w:val="24"/>
          <w:u w:val="single"/>
        </w:rPr>
      </w:pPr>
      <w:r w:rsidRPr="00F91CA4">
        <w:rPr>
          <w:b/>
          <w:szCs w:val="24"/>
          <w:u w:val="single"/>
        </w:rPr>
        <w:t>Agenda Item</w:t>
      </w:r>
    </w:p>
    <w:p w:rsidR="00932D99" w:rsidRPr="00B92968" w:rsidRDefault="00A917AC" w:rsidP="008D361C">
      <w:pPr>
        <w:pStyle w:val="ListParagraph"/>
        <w:numPr>
          <w:ilvl w:val="0"/>
          <w:numId w:val="3"/>
        </w:numPr>
        <w:spacing w:after="5" w:line="480" w:lineRule="auto"/>
        <w:ind w:right="112"/>
        <w:jc w:val="left"/>
        <w:rPr>
          <w:sz w:val="22"/>
          <w:szCs w:val="24"/>
        </w:rPr>
      </w:pPr>
      <w:r w:rsidRPr="00B92968">
        <w:rPr>
          <w:b/>
          <w:sz w:val="22"/>
          <w:szCs w:val="24"/>
        </w:rPr>
        <w:t xml:space="preserve">Call to Order      </w:t>
      </w:r>
      <w:r w:rsidRPr="00B92968">
        <w:rPr>
          <w:b/>
          <w:sz w:val="22"/>
          <w:szCs w:val="24"/>
        </w:rPr>
        <w:tab/>
      </w:r>
      <w:r w:rsidRPr="00B92968">
        <w:rPr>
          <w:b/>
          <w:sz w:val="22"/>
          <w:szCs w:val="24"/>
        </w:rPr>
        <w:tab/>
      </w:r>
      <w:r w:rsidRPr="00B92968">
        <w:rPr>
          <w:b/>
          <w:sz w:val="22"/>
          <w:szCs w:val="24"/>
        </w:rPr>
        <w:tab/>
      </w:r>
      <w:r w:rsidRPr="00B92968">
        <w:rPr>
          <w:b/>
          <w:sz w:val="22"/>
          <w:szCs w:val="24"/>
        </w:rPr>
        <w:tab/>
      </w:r>
      <w:r w:rsidRPr="00B92968">
        <w:rPr>
          <w:sz w:val="22"/>
          <w:szCs w:val="24"/>
        </w:rPr>
        <w:t xml:space="preserve">     </w:t>
      </w:r>
      <w:r w:rsidRPr="00B92968">
        <w:rPr>
          <w:sz w:val="22"/>
          <w:szCs w:val="24"/>
        </w:rPr>
        <w:tab/>
      </w:r>
      <w:r w:rsidRPr="00B92968">
        <w:rPr>
          <w:sz w:val="22"/>
          <w:szCs w:val="24"/>
        </w:rPr>
        <w:tab/>
      </w:r>
      <w:r>
        <w:rPr>
          <w:sz w:val="22"/>
          <w:szCs w:val="24"/>
        </w:rPr>
        <w:t xml:space="preserve">             </w:t>
      </w:r>
      <w:r w:rsidRPr="00B92968">
        <w:rPr>
          <w:sz w:val="22"/>
          <w:szCs w:val="24"/>
        </w:rPr>
        <w:t xml:space="preserve">Roy Dawson, Subcommittee Chair </w:t>
      </w:r>
    </w:p>
    <w:p w:rsidR="00DB6475" w:rsidRDefault="00A917AC" w:rsidP="008D361C">
      <w:pPr>
        <w:pStyle w:val="ListParagraph"/>
        <w:numPr>
          <w:ilvl w:val="0"/>
          <w:numId w:val="3"/>
        </w:numPr>
        <w:spacing w:after="5" w:line="480" w:lineRule="auto"/>
        <w:ind w:right="112"/>
        <w:jc w:val="left"/>
        <w:rPr>
          <w:sz w:val="22"/>
          <w:szCs w:val="24"/>
        </w:rPr>
      </w:pPr>
      <w:r w:rsidRPr="00B92968">
        <w:rPr>
          <w:b/>
          <w:sz w:val="22"/>
          <w:szCs w:val="24"/>
        </w:rPr>
        <w:t xml:space="preserve">Opening Remarks </w:t>
      </w:r>
      <w:r w:rsidRPr="00B92968">
        <w:rPr>
          <w:b/>
          <w:sz w:val="22"/>
          <w:szCs w:val="24"/>
        </w:rPr>
        <w:tab/>
      </w:r>
      <w:r w:rsidRPr="00B92968">
        <w:rPr>
          <w:b/>
          <w:sz w:val="22"/>
          <w:szCs w:val="24"/>
        </w:rPr>
        <w:tab/>
      </w:r>
      <w:r w:rsidRPr="00B92968">
        <w:rPr>
          <w:b/>
          <w:sz w:val="22"/>
          <w:szCs w:val="24"/>
        </w:rPr>
        <w:tab/>
      </w:r>
      <w:r w:rsidRPr="00B92968">
        <w:rPr>
          <w:b/>
          <w:sz w:val="22"/>
          <w:szCs w:val="24"/>
        </w:rPr>
        <w:tab/>
      </w:r>
      <w:r w:rsidRPr="00B92968">
        <w:rPr>
          <w:b/>
          <w:sz w:val="22"/>
          <w:szCs w:val="24"/>
        </w:rPr>
        <w:tab/>
      </w:r>
      <w:r w:rsidRPr="00B92968">
        <w:rPr>
          <w:b/>
          <w:sz w:val="22"/>
          <w:szCs w:val="24"/>
        </w:rPr>
        <w:tab/>
      </w:r>
      <w:r>
        <w:rPr>
          <w:b/>
          <w:sz w:val="22"/>
          <w:szCs w:val="24"/>
        </w:rPr>
        <w:t xml:space="preserve">             </w:t>
      </w:r>
      <w:r w:rsidRPr="00B92968">
        <w:rPr>
          <w:sz w:val="22"/>
          <w:szCs w:val="24"/>
        </w:rPr>
        <w:t>Roy Dawson, Subcommittee Chair</w:t>
      </w:r>
    </w:p>
    <w:p w:rsidR="00F514A6" w:rsidRPr="00B92968" w:rsidRDefault="00A917AC" w:rsidP="00F514A6">
      <w:pPr>
        <w:pStyle w:val="ListParagraph"/>
        <w:numPr>
          <w:ilvl w:val="0"/>
          <w:numId w:val="3"/>
        </w:numPr>
        <w:spacing w:after="5" w:line="240" w:lineRule="auto"/>
        <w:ind w:right="112"/>
        <w:jc w:val="left"/>
        <w:rPr>
          <w:b/>
          <w:sz w:val="22"/>
          <w:szCs w:val="24"/>
        </w:rPr>
      </w:pPr>
      <w:r>
        <w:rPr>
          <w:b/>
          <w:sz w:val="22"/>
          <w:szCs w:val="24"/>
        </w:rPr>
        <w:t xml:space="preserve">Subcommittee Member </w:t>
      </w:r>
      <w:r w:rsidRPr="00B92968">
        <w:rPr>
          <w:b/>
          <w:sz w:val="22"/>
          <w:szCs w:val="24"/>
        </w:rPr>
        <w:t>Introductions</w:t>
      </w:r>
      <w:r>
        <w:rPr>
          <w:b/>
          <w:sz w:val="22"/>
          <w:szCs w:val="24"/>
        </w:rPr>
        <w:tab/>
      </w:r>
      <w:r>
        <w:rPr>
          <w:b/>
          <w:sz w:val="22"/>
          <w:szCs w:val="24"/>
        </w:rPr>
        <w:tab/>
      </w:r>
      <w:r>
        <w:rPr>
          <w:b/>
          <w:sz w:val="22"/>
          <w:szCs w:val="24"/>
        </w:rPr>
        <w:tab/>
        <w:t xml:space="preserve">             </w:t>
      </w:r>
      <w:r w:rsidR="006857C8">
        <w:rPr>
          <w:b/>
          <w:sz w:val="22"/>
          <w:szCs w:val="24"/>
        </w:rPr>
        <w:t xml:space="preserve">                </w:t>
      </w:r>
      <w:r w:rsidRPr="00B92968">
        <w:rPr>
          <w:sz w:val="22"/>
          <w:szCs w:val="24"/>
        </w:rPr>
        <w:t xml:space="preserve">Subcommittee </w:t>
      </w:r>
      <w:r>
        <w:rPr>
          <w:sz w:val="22"/>
          <w:szCs w:val="24"/>
        </w:rPr>
        <w:t>Members</w:t>
      </w:r>
    </w:p>
    <w:p w:rsidR="00F514A6" w:rsidRPr="00B92968" w:rsidRDefault="00177323" w:rsidP="00F514A6">
      <w:pPr>
        <w:pStyle w:val="ListParagraph"/>
        <w:spacing w:after="5" w:line="240" w:lineRule="auto"/>
        <w:ind w:right="112" w:firstLine="0"/>
        <w:jc w:val="left"/>
        <w:rPr>
          <w:b/>
          <w:sz w:val="22"/>
          <w:szCs w:val="24"/>
        </w:rPr>
      </w:pPr>
    </w:p>
    <w:p w:rsidR="00A91685" w:rsidRPr="006857C8" w:rsidRDefault="00A917AC" w:rsidP="006857C8">
      <w:pPr>
        <w:pStyle w:val="ListParagraph"/>
        <w:numPr>
          <w:ilvl w:val="0"/>
          <w:numId w:val="3"/>
        </w:numPr>
        <w:spacing w:after="5" w:line="240" w:lineRule="auto"/>
        <w:ind w:right="112"/>
        <w:jc w:val="left"/>
        <w:rPr>
          <w:b/>
          <w:color w:val="auto"/>
          <w:sz w:val="22"/>
          <w:szCs w:val="24"/>
        </w:rPr>
      </w:pPr>
      <w:r w:rsidRPr="006857C8">
        <w:rPr>
          <w:b/>
          <w:color w:val="auto"/>
          <w:sz w:val="22"/>
          <w:szCs w:val="24"/>
        </w:rPr>
        <w:t>Approval of Minutes from July, 2017</w:t>
      </w:r>
      <w:r w:rsidRPr="006857C8">
        <w:rPr>
          <w:b/>
          <w:color w:val="auto"/>
          <w:sz w:val="22"/>
          <w:szCs w:val="24"/>
        </w:rPr>
        <w:tab/>
      </w:r>
      <w:r w:rsidRPr="006857C8">
        <w:rPr>
          <w:b/>
          <w:color w:val="auto"/>
          <w:sz w:val="22"/>
          <w:szCs w:val="24"/>
        </w:rPr>
        <w:tab/>
      </w:r>
      <w:r w:rsidRPr="006857C8">
        <w:rPr>
          <w:b/>
          <w:color w:val="auto"/>
          <w:sz w:val="22"/>
          <w:szCs w:val="24"/>
        </w:rPr>
        <w:tab/>
      </w:r>
      <w:r w:rsidR="006857C8" w:rsidRPr="006857C8">
        <w:rPr>
          <w:color w:val="auto"/>
          <w:sz w:val="22"/>
          <w:szCs w:val="24"/>
        </w:rPr>
        <w:t xml:space="preserve">             </w:t>
      </w:r>
      <w:r w:rsidRPr="006857C8">
        <w:rPr>
          <w:color w:val="auto"/>
          <w:sz w:val="22"/>
          <w:szCs w:val="24"/>
        </w:rPr>
        <w:t xml:space="preserve">Roy Dawson, </w:t>
      </w:r>
      <w:r w:rsidR="006857C8" w:rsidRPr="006857C8">
        <w:rPr>
          <w:color w:val="auto"/>
          <w:sz w:val="22"/>
          <w:szCs w:val="24"/>
        </w:rPr>
        <w:t>Subcommittee Chair</w:t>
      </w:r>
      <w:r w:rsidR="006857C8" w:rsidRPr="006857C8">
        <w:rPr>
          <w:color w:val="auto"/>
          <w:sz w:val="22"/>
          <w:szCs w:val="24"/>
        </w:rPr>
        <w:br/>
        <w:t xml:space="preserve">                                                                        </w:t>
      </w:r>
      <w:r w:rsidRPr="006857C8">
        <w:rPr>
          <w:color w:val="auto"/>
          <w:sz w:val="22"/>
          <w:szCs w:val="24"/>
        </w:rPr>
        <w:t>Terrilyn Miller</w:t>
      </w:r>
      <w:r w:rsidR="006857C8" w:rsidRPr="006857C8">
        <w:rPr>
          <w:color w:val="auto"/>
          <w:sz w:val="22"/>
          <w:szCs w:val="24"/>
        </w:rPr>
        <w:t xml:space="preserve">, Governor’s Office Youth, Faith and Family </w:t>
      </w:r>
    </w:p>
    <w:p w:rsidR="003E640C" w:rsidRPr="006857C8" w:rsidRDefault="00177323" w:rsidP="003E640C">
      <w:pPr>
        <w:pStyle w:val="ListParagraph"/>
        <w:rPr>
          <w:b/>
          <w:color w:val="auto"/>
          <w:sz w:val="22"/>
          <w:szCs w:val="24"/>
        </w:rPr>
      </w:pPr>
    </w:p>
    <w:p w:rsidR="006857C8" w:rsidRPr="006857C8" w:rsidRDefault="00A917AC" w:rsidP="006857C8">
      <w:pPr>
        <w:pStyle w:val="ListParagraph"/>
        <w:numPr>
          <w:ilvl w:val="0"/>
          <w:numId w:val="3"/>
        </w:numPr>
        <w:spacing w:line="240" w:lineRule="auto"/>
        <w:rPr>
          <w:color w:val="auto"/>
          <w:sz w:val="22"/>
          <w:szCs w:val="24"/>
        </w:rPr>
      </w:pPr>
      <w:r w:rsidRPr="006857C8">
        <w:rPr>
          <w:b/>
          <w:color w:val="auto"/>
          <w:sz w:val="22"/>
          <w:szCs w:val="24"/>
        </w:rPr>
        <w:t>EPI training update</w:t>
      </w:r>
      <w:r w:rsidRPr="006857C8">
        <w:rPr>
          <w:b/>
          <w:color w:val="auto"/>
          <w:sz w:val="22"/>
          <w:szCs w:val="24"/>
        </w:rPr>
        <w:tab/>
      </w:r>
      <w:r w:rsidRPr="006857C8">
        <w:rPr>
          <w:b/>
          <w:color w:val="auto"/>
          <w:sz w:val="22"/>
          <w:szCs w:val="24"/>
        </w:rPr>
        <w:tab/>
        <w:t xml:space="preserve">                        </w:t>
      </w:r>
      <w:r w:rsidRPr="006857C8">
        <w:rPr>
          <w:b/>
          <w:color w:val="auto"/>
          <w:sz w:val="22"/>
          <w:szCs w:val="24"/>
        </w:rPr>
        <w:tab/>
      </w:r>
      <w:r w:rsidRPr="006857C8">
        <w:rPr>
          <w:b/>
          <w:color w:val="auto"/>
          <w:sz w:val="22"/>
          <w:szCs w:val="24"/>
        </w:rPr>
        <w:tab/>
      </w:r>
      <w:r w:rsidRPr="006857C8">
        <w:rPr>
          <w:b/>
          <w:color w:val="auto"/>
          <w:sz w:val="22"/>
          <w:szCs w:val="24"/>
        </w:rPr>
        <w:tab/>
      </w:r>
      <w:r w:rsidR="006857C8" w:rsidRPr="006857C8">
        <w:rPr>
          <w:b/>
          <w:color w:val="auto"/>
          <w:sz w:val="22"/>
          <w:szCs w:val="24"/>
        </w:rPr>
        <w:t xml:space="preserve"> </w:t>
      </w:r>
      <w:r w:rsidRPr="006857C8">
        <w:rPr>
          <w:color w:val="auto"/>
          <w:sz w:val="22"/>
          <w:szCs w:val="24"/>
        </w:rPr>
        <w:t>Roy Dawson</w:t>
      </w:r>
      <w:r w:rsidR="006857C8" w:rsidRPr="006857C8">
        <w:rPr>
          <w:color w:val="auto"/>
          <w:sz w:val="22"/>
          <w:szCs w:val="24"/>
        </w:rPr>
        <w:t>, Subcommittee Chair</w:t>
      </w:r>
    </w:p>
    <w:p w:rsidR="006857C8" w:rsidRPr="006857C8" w:rsidRDefault="006857C8" w:rsidP="006857C8">
      <w:pPr>
        <w:pStyle w:val="ListParagraph"/>
        <w:rPr>
          <w:color w:val="auto"/>
          <w:sz w:val="22"/>
          <w:szCs w:val="24"/>
        </w:rPr>
      </w:pPr>
    </w:p>
    <w:p w:rsidR="00027B87" w:rsidRDefault="00A917AC" w:rsidP="008D0C62">
      <w:pPr>
        <w:pStyle w:val="ListParagraph"/>
        <w:numPr>
          <w:ilvl w:val="0"/>
          <w:numId w:val="3"/>
        </w:numPr>
        <w:spacing w:after="5" w:line="240" w:lineRule="auto"/>
        <w:ind w:right="112"/>
        <w:jc w:val="left"/>
        <w:rPr>
          <w:sz w:val="22"/>
          <w:szCs w:val="24"/>
        </w:rPr>
      </w:pPr>
      <w:r w:rsidRPr="006857C8">
        <w:rPr>
          <w:b/>
          <w:color w:val="auto"/>
          <w:sz w:val="22"/>
          <w:szCs w:val="24"/>
        </w:rPr>
        <w:t>Subcommittee</w:t>
      </w:r>
      <w:r w:rsidR="00177323">
        <w:rPr>
          <w:b/>
          <w:color w:val="auto"/>
          <w:sz w:val="22"/>
          <w:szCs w:val="24"/>
        </w:rPr>
        <w:t xml:space="preserve"> </w:t>
      </w:r>
      <w:bookmarkStart w:id="0" w:name="_GoBack"/>
      <w:bookmarkEnd w:id="0"/>
      <w:r w:rsidRPr="006857C8">
        <w:rPr>
          <w:b/>
          <w:color w:val="auto"/>
          <w:sz w:val="22"/>
          <w:szCs w:val="24"/>
        </w:rPr>
        <w:t>- Path to success</w:t>
      </w:r>
      <w:r>
        <w:rPr>
          <w:b/>
          <w:sz w:val="22"/>
          <w:szCs w:val="24"/>
        </w:rPr>
        <w:t xml:space="preserve"> </w:t>
      </w:r>
      <w:r>
        <w:rPr>
          <w:b/>
          <w:sz w:val="22"/>
          <w:szCs w:val="24"/>
        </w:rPr>
        <w:tab/>
      </w:r>
      <w:r>
        <w:rPr>
          <w:b/>
          <w:sz w:val="22"/>
          <w:szCs w:val="24"/>
        </w:rPr>
        <w:tab/>
      </w:r>
      <w:r w:rsidRPr="008D0C62">
        <w:rPr>
          <w:b/>
          <w:sz w:val="22"/>
          <w:szCs w:val="24"/>
        </w:rPr>
        <w:tab/>
      </w:r>
      <w:r w:rsidRPr="008D0C62">
        <w:rPr>
          <w:sz w:val="22"/>
          <w:szCs w:val="24"/>
        </w:rPr>
        <w:tab/>
      </w:r>
      <w:r w:rsidRPr="008D0C62">
        <w:rPr>
          <w:sz w:val="22"/>
          <w:szCs w:val="24"/>
        </w:rPr>
        <w:tab/>
      </w:r>
      <w:r w:rsidR="006857C8">
        <w:rPr>
          <w:sz w:val="22"/>
          <w:szCs w:val="24"/>
        </w:rPr>
        <w:t xml:space="preserve">                  </w:t>
      </w:r>
      <w:r w:rsidRPr="008D0C62">
        <w:rPr>
          <w:sz w:val="22"/>
          <w:szCs w:val="24"/>
        </w:rPr>
        <w:t>Subcommittee Member</w:t>
      </w:r>
      <w:r>
        <w:rPr>
          <w:sz w:val="22"/>
          <w:szCs w:val="24"/>
        </w:rPr>
        <w:t>s</w:t>
      </w:r>
    </w:p>
    <w:p w:rsidR="007B0412" w:rsidRDefault="00A917AC" w:rsidP="007B0412">
      <w:pPr>
        <w:spacing w:after="5" w:line="240" w:lineRule="auto"/>
        <w:ind w:right="112"/>
        <w:jc w:val="left"/>
        <w:rPr>
          <w:b/>
          <w:sz w:val="22"/>
          <w:szCs w:val="24"/>
        </w:rPr>
      </w:pPr>
      <w:r w:rsidRPr="007B0412">
        <w:rPr>
          <w:b/>
          <w:sz w:val="22"/>
          <w:szCs w:val="24"/>
        </w:rPr>
        <w:tab/>
      </w:r>
    </w:p>
    <w:p w:rsidR="00801C3F" w:rsidRPr="00D3596C" w:rsidRDefault="00A917AC" w:rsidP="00D3596C">
      <w:pPr>
        <w:pStyle w:val="ListParagraph"/>
        <w:numPr>
          <w:ilvl w:val="0"/>
          <w:numId w:val="3"/>
        </w:numPr>
        <w:spacing w:after="5" w:line="240" w:lineRule="auto"/>
        <w:ind w:right="112"/>
        <w:jc w:val="left"/>
        <w:rPr>
          <w:sz w:val="22"/>
          <w:szCs w:val="24"/>
        </w:rPr>
      </w:pPr>
      <w:r>
        <w:rPr>
          <w:b/>
          <w:sz w:val="22"/>
          <w:szCs w:val="24"/>
        </w:rPr>
        <w:t xml:space="preserve"> </w:t>
      </w:r>
      <w:r w:rsidRPr="00D3596C">
        <w:rPr>
          <w:b/>
          <w:sz w:val="22"/>
          <w:szCs w:val="24"/>
        </w:rPr>
        <w:t>Call to the Public</w:t>
      </w:r>
      <w:r w:rsidRPr="00D3596C">
        <w:rPr>
          <w:b/>
          <w:sz w:val="22"/>
          <w:szCs w:val="24"/>
        </w:rPr>
        <w:tab/>
      </w:r>
      <w:r w:rsidRPr="00D3596C">
        <w:rPr>
          <w:b/>
          <w:sz w:val="22"/>
          <w:szCs w:val="24"/>
        </w:rPr>
        <w:tab/>
      </w:r>
      <w:r w:rsidRPr="00D3596C">
        <w:rPr>
          <w:b/>
          <w:sz w:val="22"/>
          <w:szCs w:val="24"/>
        </w:rPr>
        <w:tab/>
      </w:r>
      <w:r w:rsidRPr="00D3596C">
        <w:rPr>
          <w:b/>
          <w:sz w:val="22"/>
          <w:szCs w:val="24"/>
        </w:rPr>
        <w:tab/>
      </w:r>
      <w:r w:rsidRPr="00D3596C">
        <w:rPr>
          <w:b/>
          <w:sz w:val="22"/>
          <w:szCs w:val="24"/>
        </w:rPr>
        <w:tab/>
      </w:r>
      <w:r w:rsidRPr="00D3596C">
        <w:rPr>
          <w:b/>
          <w:sz w:val="22"/>
          <w:szCs w:val="24"/>
        </w:rPr>
        <w:tab/>
      </w:r>
      <w:r w:rsidR="006857C8">
        <w:rPr>
          <w:b/>
          <w:sz w:val="22"/>
          <w:szCs w:val="24"/>
        </w:rPr>
        <w:t xml:space="preserve">       </w:t>
      </w:r>
      <w:r>
        <w:rPr>
          <w:b/>
          <w:sz w:val="22"/>
          <w:szCs w:val="24"/>
        </w:rPr>
        <w:t xml:space="preserve">    </w:t>
      </w:r>
      <w:r w:rsidR="006857C8">
        <w:rPr>
          <w:b/>
          <w:sz w:val="22"/>
          <w:szCs w:val="24"/>
        </w:rPr>
        <w:t xml:space="preserve">  </w:t>
      </w:r>
      <w:r w:rsidRPr="00D3596C">
        <w:rPr>
          <w:sz w:val="22"/>
          <w:szCs w:val="24"/>
        </w:rPr>
        <w:t>Roy Dawson, Subcommittee Chair</w:t>
      </w:r>
    </w:p>
    <w:p w:rsidR="00DB4A7B" w:rsidRPr="00B92968" w:rsidRDefault="00A917AC" w:rsidP="00801C3F">
      <w:pPr>
        <w:pStyle w:val="ListParagraph"/>
        <w:spacing w:after="5" w:line="240" w:lineRule="auto"/>
        <w:ind w:right="112" w:firstLine="0"/>
        <w:jc w:val="left"/>
        <w:rPr>
          <w:sz w:val="22"/>
          <w:szCs w:val="24"/>
        </w:rPr>
      </w:pPr>
      <w:r w:rsidRPr="00B92968">
        <w:rPr>
          <w:sz w:val="22"/>
          <w:szCs w:val="24"/>
        </w:rPr>
        <w:t xml:space="preserve"> </w:t>
      </w:r>
    </w:p>
    <w:p w:rsidR="008D0C62" w:rsidRPr="008D0C62" w:rsidRDefault="00A917AC" w:rsidP="00B92968">
      <w:pPr>
        <w:pStyle w:val="ListParagraph"/>
        <w:numPr>
          <w:ilvl w:val="0"/>
          <w:numId w:val="3"/>
        </w:numPr>
        <w:spacing w:after="5" w:line="240" w:lineRule="auto"/>
        <w:ind w:right="112"/>
        <w:jc w:val="left"/>
        <w:rPr>
          <w:szCs w:val="24"/>
        </w:rPr>
      </w:pPr>
      <w:r w:rsidRPr="00B92968">
        <w:rPr>
          <w:b/>
          <w:sz w:val="22"/>
          <w:szCs w:val="24"/>
        </w:rPr>
        <w:t xml:space="preserve">Next Meeting </w:t>
      </w:r>
      <w:r>
        <w:rPr>
          <w:b/>
          <w:sz w:val="22"/>
          <w:szCs w:val="24"/>
        </w:rPr>
        <w:t>–</w:t>
      </w:r>
      <w:r w:rsidR="006857C8">
        <w:rPr>
          <w:b/>
          <w:sz w:val="22"/>
          <w:szCs w:val="24"/>
        </w:rPr>
        <w:t xml:space="preserve"> </w:t>
      </w:r>
      <w:r>
        <w:rPr>
          <w:b/>
          <w:sz w:val="22"/>
          <w:szCs w:val="24"/>
        </w:rPr>
        <w:t>December 15, 2017</w:t>
      </w:r>
      <w:r w:rsidRPr="00B92968">
        <w:rPr>
          <w:b/>
          <w:sz w:val="22"/>
          <w:szCs w:val="24"/>
        </w:rPr>
        <w:tab/>
      </w:r>
      <w:r w:rsidRPr="00B92968">
        <w:rPr>
          <w:b/>
          <w:sz w:val="22"/>
          <w:szCs w:val="24"/>
        </w:rPr>
        <w:tab/>
      </w:r>
      <w:r w:rsidRPr="00B92968">
        <w:rPr>
          <w:b/>
          <w:sz w:val="22"/>
          <w:szCs w:val="24"/>
        </w:rPr>
        <w:tab/>
      </w:r>
      <w:r>
        <w:rPr>
          <w:b/>
          <w:sz w:val="22"/>
          <w:szCs w:val="24"/>
        </w:rPr>
        <w:t xml:space="preserve">            </w:t>
      </w:r>
      <w:r>
        <w:rPr>
          <w:b/>
          <w:sz w:val="22"/>
          <w:szCs w:val="24"/>
        </w:rPr>
        <w:tab/>
      </w:r>
      <w:r w:rsidR="006857C8">
        <w:rPr>
          <w:b/>
          <w:sz w:val="22"/>
          <w:szCs w:val="24"/>
        </w:rPr>
        <w:t xml:space="preserve"> </w:t>
      </w:r>
      <w:r w:rsidRPr="00B92968">
        <w:rPr>
          <w:sz w:val="22"/>
          <w:szCs w:val="24"/>
        </w:rPr>
        <w:t>Roy Dawson, Subcommittee, Chair</w:t>
      </w:r>
    </w:p>
    <w:p w:rsidR="00F02C95" w:rsidRPr="00B92968" w:rsidRDefault="00A917AC" w:rsidP="003E640C">
      <w:pPr>
        <w:pStyle w:val="ListParagraph"/>
        <w:spacing w:after="5" w:line="240" w:lineRule="auto"/>
        <w:ind w:left="1440" w:right="112" w:firstLine="0"/>
        <w:jc w:val="left"/>
        <w:rPr>
          <w:szCs w:val="24"/>
        </w:rPr>
      </w:pPr>
      <w:r w:rsidRPr="00B92968">
        <w:rPr>
          <w:b/>
          <w:sz w:val="22"/>
          <w:szCs w:val="24"/>
        </w:rPr>
        <w:br/>
      </w:r>
      <w:r w:rsidRPr="00B92968">
        <w:rPr>
          <w:b/>
          <w:szCs w:val="24"/>
        </w:rPr>
        <w:br/>
      </w:r>
    </w:p>
    <w:sectPr w:rsidR="00F02C95" w:rsidRPr="00B92968" w:rsidSect="007C619E">
      <w:headerReference w:type="default" r:id="rId9"/>
      <w:pgSz w:w="12240" w:h="15840"/>
      <w:pgMar w:top="720" w:right="720" w:bottom="720" w:left="720" w:header="72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7AC" w:rsidRDefault="00A917AC" w:rsidP="007C619E">
      <w:pPr>
        <w:spacing w:after="0" w:line="240" w:lineRule="auto"/>
      </w:pPr>
      <w:r>
        <w:separator/>
      </w:r>
    </w:p>
  </w:endnote>
  <w:endnote w:type="continuationSeparator" w:id="0">
    <w:p w:rsidR="00A917AC" w:rsidRDefault="00A917AC" w:rsidP="007C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7AC" w:rsidRDefault="00A917AC" w:rsidP="007C619E">
      <w:pPr>
        <w:spacing w:after="0" w:line="240" w:lineRule="auto"/>
      </w:pPr>
      <w:r>
        <w:separator/>
      </w:r>
    </w:p>
  </w:footnote>
  <w:footnote w:type="continuationSeparator" w:id="0">
    <w:p w:rsidR="00A917AC" w:rsidRDefault="00A917AC" w:rsidP="007C6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FF" w:rsidRDefault="00177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37E3"/>
    <w:multiLevelType w:val="hybridMultilevel"/>
    <w:tmpl w:val="9266E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6F1C58"/>
    <w:multiLevelType w:val="hybridMultilevel"/>
    <w:tmpl w:val="33F6BC50"/>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nsid w:val="29CC3061"/>
    <w:multiLevelType w:val="hybridMultilevel"/>
    <w:tmpl w:val="55CE5954"/>
    <w:lvl w:ilvl="0" w:tplc="7ED4199E">
      <w:start w:val="1"/>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3C4E87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96A0040">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4C2523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3C0A328">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FB4636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76373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6A47DE6">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B9A23F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nsid w:val="3C6E16CC"/>
    <w:multiLevelType w:val="hybridMultilevel"/>
    <w:tmpl w:val="24E26230"/>
    <w:lvl w:ilvl="0" w:tplc="04090001">
      <w:start w:val="1"/>
      <w:numFmt w:val="bullet"/>
      <w:lvlText w:val=""/>
      <w:lvlJc w:val="left"/>
      <w:pPr>
        <w:ind w:left="825" w:hanging="360"/>
      </w:pPr>
      <w:rPr>
        <w:rFonts w:ascii="Symbol" w:hAnsi="Symbol" w:hint="default"/>
      </w:rPr>
    </w:lvl>
    <w:lvl w:ilvl="1" w:tplc="04090001">
      <w:start w:val="1"/>
      <w:numFmt w:val="bullet"/>
      <w:lvlText w:val=""/>
      <w:lvlJc w:val="left"/>
      <w:pPr>
        <w:ind w:left="1545" w:hanging="360"/>
      </w:pPr>
      <w:rPr>
        <w:rFonts w:ascii="Symbol" w:hAnsi="Symbol" w:hint="default"/>
      </w:rPr>
    </w:lvl>
    <w:lvl w:ilvl="2" w:tplc="04090003">
      <w:start w:val="1"/>
      <w:numFmt w:val="bullet"/>
      <w:lvlText w:val="o"/>
      <w:lvlJc w:val="left"/>
      <w:pPr>
        <w:ind w:left="2265" w:hanging="360"/>
      </w:pPr>
      <w:rPr>
        <w:rFonts w:ascii="Courier New" w:hAnsi="Courier New" w:cs="Courier New"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49C83D52"/>
    <w:multiLevelType w:val="hybridMultilevel"/>
    <w:tmpl w:val="3C866764"/>
    <w:lvl w:ilvl="0" w:tplc="92B6E1D6">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675DA"/>
    <w:multiLevelType w:val="hybridMultilevel"/>
    <w:tmpl w:val="07C2F348"/>
    <w:lvl w:ilvl="0" w:tplc="92B6E1D6">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67942"/>
    <w:multiLevelType w:val="hybridMultilevel"/>
    <w:tmpl w:val="694C0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BA7FACC-0EA4-4837-B976-686D089C1317}"/>
    <w:docVar w:name="dgnword-eventsink" w:val="122832088"/>
  </w:docVars>
  <w:rsids>
    <w:rsidRoot w:val="00BC2E81"/>
    <w:rsid w:val="00177323"/>
    <w:rsid w:val="006857C8"/>
    <w:rsid w:val="00A917AC"/>
    <w:rsid w:val="00BC2E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9"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32D99"/>
    <w:pPr>
      <w:ind w:left="720"/>
      <w:contextualSpacing/>
    </w:pPr>
  </w:style>
  <w:style w:type="paragraph" w:styleId="BalloonText">
    <w:name w:val="Balloon Text"/>
    <w:basedOn w:val="Normal"/>
    <w:link w:val="BalloonTextChar"/>
    <w:uiPriority w:val="99"/>
    <w:semiHidden/>
    <w:unhideWhenUsed/>
    <w:rsid w:val="00AB0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F1"/>
    <w:rPr>
      <w:rFonts w:ascii="Tahoma" w:eastAsia="Arial" w:hAnsi="Tahoma" w:cs="Tahoma"/>
      <w:color w:val="000000"/>
      <w:sz w:val="16"/>
      <w:szCs w:val="16"/>
    </w:rPr>
  </w:style>
  <w:style w:type="paragraph" w:styleId="BodyText">
    <w:name w:val="Body Text"/>
    <w:basedOn w:val="Normal"/>
    <w:link w:val="BodyTextChar"/>
    <w:uiPriority w:val="99"/>
    <w:rsid w:val="008D361C"/>
    <w:pPr>
      <w:spacing w:after="0" w:line="240" w:lineRule="auto"/>
      <w:ind w:left="0" w:firstLine="0"/>
      <w:jc w:val="left"/>
    </w:pPr>
    <w:rPr>
      <w:rFonts w:eastAsia="Times New Roman"/>
      <w:i/>
      <w:iCs/>
      <w:color w:val="auto"/>
      <w:sz w:val="20"/>
      <w:szCs w:val="24"/>
    </w:rPr>
  </w:style>
  <w:style w:type="character" w:customStyle="1" w:styleId="BodyTextChar">
    <w:name w:val="Body Text Char"/>
    <w:basedOn w:val="DefaultParagraphFont"/>
    <w:link w:val="BodyText"/>
    <w:uiPriority w:val="99"/>
    <w:rsid w:val="008D361C"/>
    <w:rPr>
      <w:rFonts w:ascii="Arial" w:eastAsia="Times New Roman" w:hAnsi="Arial" w:cs="Arial"/>
      <w:i/>
      <w:iCs/>
      <w:sz w:val="20"/>
      <w:szCs w:val="24"/>
    </w:rPr>
  </w:style>
  <w:style w:type="paragraph" w:styleId="Header">
    <w:name w:val="header"/>
    <w:basedOn w:val="Normal"/>
    <w:link w:val="HeaderChar"/>
    <w:uiPriority w:val="99"/>
    <w:unhideWhenUsed/>
    <w:rsid w:val="007C6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19E"/>
    <w:rPr>
      <w:rFonts w:ascii="Arial" w:eastAsia="Arial" w:hAnsi="Arial" w:cs="Arial"/>
      <w:color w:val="000000"/>
      <w:sz w:val="24"/>
    </w:rPr>
  </w:style>
  <w:style w:type="paragraph" w:styleId="Footer">
    <w:name w:val="footer"/>
    <w:basedOn w:val="Normal"/>
    <w:link w:val="FooterChar"/>
    <w:uiPriority w:val="99"/>
    <w:unhideWhenUsed/>
    <w:rsid w:val="007C6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19E"/>
    <w:rPr>
      <w:rFonts w:ascii="Arial" w:eastAsia="Arial"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9"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32D99"/>
    <w:pPr>
      <w:ind w:left="720"/>
      <w:contextualSpacing/>
    </w:pPr>
  </w:style>
  <w:style w:type="paragraph" w:styleId="BalloonText">
    <w:name w:val="Balloon Text"/>
    <w:basedOn w:val="Normal"/>
    <w:link w:val="BalloonTextChar"/>
    <w:uiPriority w:val="99"/>
    <w:semiHidden/>
    <w:unhideWhenUsed/>
    <w:rsid w:val="00AB0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F1"/>
    <w:rPr>
      <w:rFonts w:ascii="Tahoma" w:eastAsia="Arial" w:hAnsi="Tahoma" w:cs="Tahoma"/>
      <w:color w:val="000000"/>
      <w:sz w:val="16"/>
      <w:szCs w:val="16"/>
    </w:rPr>
  </w:style>
  <w:style w:type="paragraph" w:styleId="BodyText">
    <w:name w:val="Body Text"/>
    <w:basedOn w:val="Normal"/>
    <w:link w:val="BodyTextChar"/>
    <w:uiPriority w:val="99"/>
    <w:rsid w:val="008D361C"/>
    <w:pPr>
      <w:spacing w:after="0" w:line="240" w:lineRule="auto"/>
      <w:ind w:left="0" w:firstLine="0"/>
      <w:jc w:val="left"/>
    </w:pPr>
    <w:rPr>
      <w:rFonts w:eastAsia="Times New Roman"/>
      <w:i/>
      <w:iCs/>
      <w:color w:val="auto"/>
      <w:sz w:val="20"/>
      <w:szCs w:val="24"/>
    </w:rPr>
  </w:style>
  <w:style w:type="character" w:customStyle="1" w:styleId="BodyTextChar">
    <w:name w:val="Body Text Char"/>
    <w:basedOn w:val="DefaultParagraphFont"/>
    <w:link w:val="BodyText"/>
    <w:uiPriority w:val="99"/>
    <w:rsid w:val="008D361C"/>
    <w:rPr>
      <w:rFonts w:ascii="Arial" w:eastAsia="Times New Roman" w:hAnsi="Arial" w:cs="Arial"/>
      <w:i/>
      <w:iCs/>
      <w:sz w:val="20"/>
      <w:szCs w:val="24"/>
    </w:rPr>
  </w:style>
  <w:style w:type="paragraph" w:styleId="Header">
    <w:name w:val="header"/>
    <w:basedOn w:val="Normal"/>
    <w:link w:val="HeaderChar"/>
    <w:uiPriority w:val="99"/>
    <w:unhideWhenUsed/>
    <w:rsid w:val="007C6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19E"/>
    <w:rPr>
      <w:rFonts w:ascii="Arial" w:eastAsia="Arial" w:hAnsi="Arial" w:cs="Arial"/>
      <w:color w:val="000000"/>
      <w:sz w:val="24"/>
    </w:rPr>
  </w:style>
  <w:style w:type="paragraph" w:styleId="Footer">
    <w:name w:val="footer"/>
    <w:basedOn w:val="Normal"/>
    <w:link w:val="FooterChar"/>
    <w:uiPriority w:val="99"/>
    <w:unhideWhenUsed/>
    <w:rsid w:val="007C6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19E"/>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mhester</dc:creator>
  <cp:lastModifiedBy>Gov User</cp:lastModifiedBy>
  <cp:revision>3</cp:revision>
  <cp:lastPrinted>2017-07-19T14:29:00Z</cp:lastPrinted>
  <dcterms:created xsi:type="dcterms:W3CDTF">2017-11-14T19:09:00Z</dcterms:created>
  <dcterms:modified xsi:type="dcterms:W3CDTF">2017-11-14T19:42:00Z</dcterms:modified>
</cp:coreProperties>
</file>