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009" w14:textId="77777777" w:rsidR="000F368F" w:rsidRDefault="004B16FB" w:rsidP="000F368F">
      <w:pPr>
        <w:pStyle w:val="Heading1"/>
        <w:ind w:left="0"/>
        <w:rPr>
          <w:rFonts w:ascii="Times New Roman" w:hAnsi="Times New Roman" w:cs="Times New Roman"/>
          <w:caps/>
          <w:sz w:val="22"/>
          <w:szCs w:val="22"/>
        </w:rPr>
      </w:pPr>
      <w:r w:rsidRPr="004B16FB">
        <w:rPr>
          <w:rFonts w:ascii="Times New Roman" w:hAnsi="Times New Roman" w:cs="Times New Roman"/>
          <w:caps/>
          <w:sz w:val="22"/>
          <w:szCs w:val="22"/>
        </w:rPr>
        <w:t xml:space="preserve">NOTICE OF REGULAR MEETING AND AGENDA OF </w:t>
      </w:r>
    </w:p>
    <w:p w14:paraId="6A6282E1" w14:textId="3079736A" w:rsidR="008D685C" w:rsidRPr="004B16FB" w:rsidRDefault="00940088" w:rsidP="000F368F">
      <w:pPr>
        <w:pStyle w:val="Heading1"/>
        <w:ind w:left="0"/>
        <w:rPr>
          <w:rFonts w:ascii="Times New Roman" w:hAnsi="Times New Roman" w:cs="Times New Roman"/>
          <w:caps/>
          <w:sz w:val="22"/>
          <w:szCs w:val="22"/>
        </w:rPr>
      </w:pPr>
      <w:r w:rsidRPr="004B16FB">
        <w:rPr>
          <w:rFonts w:ascii="Times New Roman" w:hAnsi="Times New Roman" w:cs="Times New Roman"/>
          <w:caps/>
          <w:sz w:val="22"/>
          <w:szCs w:val="22"/>
        </w:rPr>
        <w:t>AZ529, Arizona’s Education Savings Plan</w:t>
      </w:r>
      <w:r w:rsidR="004406D5" w:rsidRPr="004B16FB">
        <w:rPr>
          <w:rFonts w:ascii="Times New Roman" w:hAnsi="Times New Roman" w:cs="Times New Roman"/>
          <w:caps/>
          <w:sz w:val="22"/>
          <w:szCs w:val="22"/>
        </w:rPr>
        <w:t xml:space="preserve"> </w:t>
      </w:r>
      <w:r w:rsidRPr="004B16FB">
        <w:rPr>
          <w:rFonts w:ascii="Times New Roman" w:hAnsi="Times New Roman" w:cs="Times New Roman"/>
          <w:caps/>
          <w:sz w:val="22"/>
          <w:szCs w:val="22"/>
        </w:rPr>
        <w:t xml:space="preserve">Advisory Committee </w:t>
      </w:r>
    </w:p>
    <w:p w14:paraId="031F4892" w14:textId="7A29F702" w:rsidR="00464360" w:rsidRPr="004B16FB" w:rsidRDefault="00464360" w:rsidP="00FD1364">
      <w:pPr>
        <w:pStyle w:val="BodyText"/>
        <w:spacing w:before="2"/>
        <w:ind w:right="728"/>
        <w:rPr>
          <w:rFonts w:ascii="Times New Roman" w:hAnsi="Times New Roman" w:cs="Times New Roman"/>
          <w:sz w:val="22"/>
          <w:szCs w:val="22"/>
        </w:rPr>
      </w:pPr>
    </w:p>
    <w:p w14:paraId="5EF7E7C0" w14:textId="0FA99AED" w:rsidR="00464360" w:rsidRPr="004B16FB" w:rsidRDefault="00F44A1D" w:rsidP="00F44A1D">
      <w:pPr>
        <w:pStyle w:val="BodyText"/>
        <w:spacing w:before="9"/>
        <w:jc w:val="both"/>
        <w:rPr>
          <w:rFonts w:ascii="Times New Roman" w:hAnsi="Times New Roman" w:cs="Times New Roman"/>
          <w:sz w:val="22"/>
          <w:szCs w:val="22"/>
        </w:rPr>
      </w:pPr>
      <w:r w:rsidRPr="004B16FB">
        <w:rPr>
          <w:rFonts w:ascii="Times New Roman" w:hAnsi="Times New Roman" w:cs="Times New Roman"/>
          <w:sz w:val="22"/>
          <w:szCs w:val="22"/>
        </w:rPr>
        <w:t xml:space="preserve">Pursuant to A.R.S. § </w:t>
      </w:r>
      <w:r w:rsidR="00AC402C">
        <w:rPr>
          <w:rFonts w:ascii="Times New Roman" w:hAnsi="Times New Roman" w:cs="Times New Roman"/>
          <w:sz w:val="22"/>
          <w:szCs w:val="22"/>
        </w:rPr>
        <w:t>41-179</w:t>
      </w:r>
      <w:r w:rsidRPr="004B16FB">
        <w:rPr>
          <w:rFonts w:ascii="Times New Roman" w:hAnsi="Times New Roman" w:cs="Times New Roman"/>
          <w:sz w:val="22"/>
          <w:szCs w:val="22"/>
        </w:rPr>
        <w:t xml:space="preserve"> and A.R.S. § 38-431.02, notice is hereby given to members of the AZ529, Arizona’s Education Savings Plan Advisory Committee and the </w:t>
      </w:r>
      <w:proofErr w:type="gramStart"/>
      <w:r w:rsidRPr="004B16FB">
        <w:rPr>
          <w:rFonts w:ascii="Times New Roman" w:hAnsi="Times New Roman" w:cs="Times New Roman"/>
          <w:sz w:val="22"/>
          <w:szCs w:val="22"/>
        </w:rPr>
        <w:t>general public</w:t>
      </w:r>
      <w:proofErr w:type="gramEnd"/>
      <w:r w:rsidRPr="004B16FB">
        <w:rPr>
          <w:rFonts w:ascii="Times New Roman" w:hAnsi="Times New Roman" w:cs="Times New Roman"/>
          <w:sz w:val="22"/>
          <w:szCs w:val="22"/>
        </w:rPr>
        <w:t xml:space="preserve"> that the </w:t>
      </w:r>
      <w:r w:rsidR="00EE7F6D">
        <w:rPr>
          <w:rFonts w:ascii="Times New Roman" w:hAnsi="Times New Roman" w:cs="Times New Roman"/>
          <w:sz w:val="22"/>
          <w:szCs w:val="22"/>
        </w:rPr>
        <w:t>Committee</w:t>
      </w:r>
      <w:r w:rsidRPr="004B16FB">
        <w:rPr>
          <w:rFonts w:ascii="Times New Roman" w:hAnsi="Times New Roman" w:cs="Times New Roman"/>
          <w:sz w:val="22"/>
          <w:szCs w:val="22"/>
        </w:rPr>
        <w:t xml:space="preserve"> will hold a regular meeting open to the public at 10:00 a.m. on Thursday,</w:t>
      </w:r>
      <w:r w:rsidR="00257AC0">
        <w:rPr>
          <w:rFonts w:ascii="Times New Roman" w:hAnsi="Times New Roman" w:cs="Times New Roman"/>
          <w:sz w:val="22"/>
          <w:szCs w:val="22"/>
        </w:rPr>
        <w:t xml:space="preserve"> June 24</w:t>
      </w:r>
      <w:r w:rsidR="00257AC0" w:rsidRPr="00257AC0">
        <w:rPr>
          <w:rFonts w:ascii="Times New Roman" w:hAnsi="Times New Roman" w:cs="Times New Roman"/>
          <w:sz w:val="22"/>
          <w:szCs w:val="22"/>
          <w:vertAlign w:val="superscript"/>
        </w:rPr>
        <w:t>th</w:t>
      </w:r>
      <w:r w:rsidRPr="004B16FB">
        <w:rPr>
          <w:rFonts w:ascii="Times New Roman" w:hAnsi="Times New Roman" w:cs="Times New Roman"/>
          <w:sz w:val="22"/>
          <w:szCs w:val="22"/>
        </w:rPr>
        <w:t xml:space="preserve">, 2021.  The Committee may vote to go into executive session which is not open to the </w:t>
      </w:r>
      <w:proofErr w:type="gramStart"/>
      <w:r w:rsidRPr="004B16FB">
        <w:rPr>
          <w:rFonts w:ascii="Times New Roman" w:hAnsi="Times New Roman" w:cs="Times New Roman"/>
          <w:sz w:val="22"/>
          <w:szCs w:val="22"/>
        </w:rPr>
        <w:t>general public</w:t>
      </w:r>
      <w:proofErr w:type="gramEnd"/>
      <w:r w:rsidRPr="004B16FB">
        <w:rPr>
          <w:rFonts w:ascii="Times New Roman" w:hAnsi="Times New Roman" w:cs="Times New Roman"/>
          <w:sz w:val="22"/>
          <w:szCs w:val="22"/>
        </w:rPr>
        <w:t xml:space="preserve">.  </w:t>
      </w:r>
    </w:p>
    <w:p w14:paraId="128A931C" w14:textId="693A65E5" w:rsidR="00F44A1D" w:rsidRPr="004B16FB" w:rsidRDefault="00F44A1D" w:rsidP="00F44A1D">
      <w:pPr>
        <w:pStyle w:val="BodyText"/>
        <w:spacing w:before="9"/>
        <w:jc w:val="both"/>
        <w:rPr>
          <w:rFonts w:ascii="Times New Roman" w:hAnsi="Times New Roman" w:cs="Times New Roman"/>
          <w:sz w:val="22"/>
          <w:szCs w:val="22"/>
        </w:rPr>
      </w:pPr>
    </w:p>
    <w:p w14:paraId="1D7E22CD" w14:textId="17119FC4" w:rsidR="00F44A1D" w:rsidRPr="004B16FB" w:rsidRDefault="00F44A1D" w:rsidP="00F44A1D">
      <w:pPr>
        <w:tabs>
          <w:tab w:val="left" w:pos="5940"/>
        </w:tabs>
        <w:jc w:val="both"/>
        <w:rPr>
          <w:rFonts w:ascii="Times New Roman" w:hAnsi="Times New Roman" w:cs="Times New Roman"/>
          <w:b/>
          <w:bCs/>
        </w:rPr>
      </w:pPr>
      <w:r w:rsidRPr="004B16FB">
        <w:rPr>
          <w:rFonts w:ascii="Times New Roman" w:hAnsi="Times New Roman" w:cs="Times New Roman"/>
          <w:b/>
          <w:bCs/>
        </w:rPr>
        <w:t>SPECIAL NOTE:  This Committee meeting will be held via WEBEX only.  At the end of this notice is the WEBEX LINK FOR PUBLIC ACCESS.</w:t>
      </w:r>
    </w:p>
    <w:p w14:paraId="00640266" w14:textId="77777777" w:rsidR="00F44A1D" w:rsidRPr="004B16FB" w:rsidRDefault="00F44A1D" w:rsidP="00F44A1D">
      <w:pPr>
        <w:pStyle w:val="BodyText"/>
        <w:spacing w:before="9"/>
        <w:jc w:val="both"/>
        <w:rPr>
          <w:rFonts w:ascii="Times New Roman" w:hAnsi="Times New Roman" w:cs="Times New Roman"/>
          <w:sz w:val="22"/>
          <w:szCs w:val="22"/>
        </w:rPr>
      </w:pPr>
    </w:p>
    <w:p w14:paraId="07FCB5B9" w14:textId="4FEAD1D1" w:rsidR="002D2E7D" w:rsidRPr="004B16FB" w:rsidRDefault="00F44A1D" w:rsidP="00390383">
      <w:pPr>
        <w:pStyle w:val="BodyText"/>
        <w:ind w:right="98"/>
        <w:jc w:val="both"/>
        <w:rPr>
          <w:rFonts w:ascii="Times New Roman" w:hAnsi="Times New Roman" w:cs="Times New Roman"/>
          <w:sz w:val="22"/>
          <w:szCs w:val="22"/>
        </w:rPr>
      </w:pPr>
      <w:r w:rsidRPr="004B16FB">
        <w:rPr>
          <w:rFonts w:ascii="Times New Roman" w:hAnsi="Times New Roman" w:cs="Times New Roman"/>
          <w:sz w:val="22"/>
          <w:szCs w:val="22"/>
        </w:rPr>
        <w:t xml:space="preserve">The agenda for this meeting is as follows: </w:t>
      </w:r>
    </w:p>
    <w:p w14:paraId="777F8F73" w14:textId="77777777" w:rsidR="00F44A1D" w:rsidRPr="004B16FB" w:rsidRDefault="00F44A1D" w:rsidP="00390383">
      <w:pPr>
        <w:pStyle w:val="BodyText"/>
        <w:ind w:right="98"/>
        <w:jc w:val="both"/>
        <w:rPr>
          <w:rFonts w:ascii="Times New Roman" w:hAnsi="Times New Roman" w:cs="Times New Roman"/>
          <w:sz w:val="22"/>
          <w:szCs w:val="22"/>
        </w:rPr>
      </w:pPr>
    </w:p>
    <w:p w14:paraId="58CADD61" w14:textId="01FDF5D8" w:rsidR="00464360" w:rsidRPr="004B16FB" w:rsidRDefault="00164CA6" w:rsidP="006A7428">
      <w:pPr>
        <w:pStyle w:val="ListParagraph"/>
        <w:numPr>
          <w:ilvl w:val="0"/>
          <w:numId w:val="1"/>
        </w:numPr>
        <w:tabs>
          <w:tab w:val="left" w:pos="1180"/>
          <w:tab w:val="left" w:pos="1181"/>
        </w:tabs>
        <w:ind w:hanging="721"/>
        <w:jc w:val="both"/>
        <w:rPr>
          <w:rFonts w:ascii="Times New Roman" w:hAnsi="Times New Roman" w:cs="Times New Roman"/>
        </w:rPr>
      </w:pPr>
      <w:r>
        <w:rPr>
          <w:rFonts w:ascii="Times New Roman" w:hAnsi="Times New Roman" w:cs="Times New Roman"/>
        </w:rPr>
        <w:t xml:space="preserve">Call to Order; </w:t>
      </w:r>
      <w:r w:rsidR="005D12F8" w:rsidRPr="004B16FB">
        <w:rPr>
          <w:rFonts w:ascii="Times New Roman" w:hAnsi="Times New Roman" w:cs="Times New Roman"/>
        </w:rPr>
        <w:t>Treasurer</w:t>
      </w:r>
      <w:r w:rsidR="00464360" w:rsidRPr="004B16FB">
        <w:rPr>
          <w:rFonts w:ascii="Times New Roman" w:hAnsi="Times New Roman" w:cs="Times New Roman"/>
        </w:rPr>
        <w:t>’s Welcome</w:t>
      </w:r>
      <w:r w:rsidR="004906FB" w:rsidRPr="004B16FB">
        <w:rPr>
          <w:rFonts w:ascii="Times New Roman" w:hAnsi="Times New Roman" w:cs="Times New Roman"/>
        </w:rPr>
        <w:t xml:space="preserve"> and Opening Remarks </w:t>
      </w:r>
    </w:p>
    <w:p w14:paraId="2406F82D" w14:textId="2639C7FF" w:rsidR="00464360" w:rsidRPr="00A70D21" w:rsidRDefault="00164CA6" w:rsidP="00A70D21">
      <w:pPr>
        <w:pStyle w:val="ListParagraph"/>
        <w:numPr>
          <w:ilvl w:val="0"/>
          <w:numId w:val="1"/>
        </w:numPr>
        <w:tabs>
          <w:tab w:val="left" w:pos="1180"/>
          <w:tab w:val="left" w:pos="1181"/>
        </w:tabs>
        <w:ind w:hanging="721"/>
        <w:jc w:val="both"/>
        <w:rPr>
          <w:rFonts w:ascii="Times New Roman" w:hAnsi="Times New Roman" w:cs="Times New Roman"/>
        </w:rPr>
      </w:pPr>
      <w:r>
        <w:rPr>
          <w:rFonts w:ascii="Times New Roman" w:hAnsi="Times New Roman" w:cs="Times New Roman"/>
        </w:rPr>
        <w:t>Approval of Minutes of March 25</w:t>
      </w:r>
      <w:r w:rsidRPr="00164CA6">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2021</w:t>
      </w:r>
      <w:proofErr w:type="gramEnd"/>
      <w:r>
        <w:rPr>
          <w:rFonts w:ascii="Times New Roman" w:hAnsi="Times New Roman" w:cs="Times New Roman"/>
        </w:rPr>
        <w:t xml:space="preserve"> Committee Meeting </w:t>
      </w:r>
    </w:p>
    <w:p w14:paraId="24040A1E" w14:textId="4AEB709D" w:rsidR="00643D1C" w:rsidRPr="004B16FB" w:rsidRDefault="00164CA6" w:rsidP="006A7428">
      <w:pPr>
        <w:pStyle w:val="ListParagraph"/>
        <w:numPr>
          <w:ilvl w:val="0"/>
          <w:numId w:val="1"/>
        </w:numPr>
        <w:tabs>
          <w:tab w:val="left" w:pos="1180"/>
          <w:tab w:val="left" w:pos="1181"/>
        </w:tabs>
        <w:ind w:hanging="721"/>
        <w:jc w:val="both"/>
        <w:rPr>
          <w:rFonts w:ascii="Times New Roman" w:hAnsi="Times New Roman" w:cs="Times New Roman"/>
        </w:rPr>
      </w:pPr>
      <w:r>
        <w:rPr>
          <w:rFonts w:ascii="Times New Roman" w:hAnsi="Times New Roman" w:cs="Times New Roman"/>
        </w:rPr>
        <w:t xml:space="preserve">Staff </w:t>
      </w:r>
      <w:r w:rsidR="00A70D21">
        <w:rPr>
          <w:rFonts w:ascii="Times New Roman" w:hAnsi="Times New Roman" w:cs="Times New Roman"/>
        </w:rPr>
        <w:t>Update</w:t>
      </w:r>
      <w:r w:rsidR="00643D1C" w:rsidRPr="004B16FB">
        <w:rPr>
          <w:rFonts w:ascii="Times New Roman" w:hAnsi="Times New Roman" w:cs="Times New Roman"/>
        </w:rPr>
        <w:t xml:space="preserve"> on AZ529 Plan </w:t>
      </w:r>
      <w:r>
        <w:rPr>
          <w:rFonts w:ascii="Times New Roman" w:hAnsi="Times New Roman" w:cs="Times New Roman"/>
        </w:rPr>
        <w:t xml:space="preserve">Performance and </w:t>
      </w:r>
      <w:r w:rsidR="00643D1C" w:rsidRPr="004B16FB">
        <w:rPr>
          <w:rFonts w:ascii="Times New Roman" w:hAnsi="Times New Roman" w:cs="Times New Roman"/>
        </w:rPr>
        <w:t>Marketing Activities</w:t>
      </w:r>
    </w:p>
    <w:p w14:paraId="49ECBA4A" w14:textId="7AB81963" w:rsidR="00643D1C"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Committee Discussion and Next Steps</w:t>
      </w:r>
    </w:p>
    <w:p w14:paraId="03B2F30A" w14:textId="198B2D95" w:rsidR="00643D1C"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Call to the Public</w:t>
      </w:r>
    </w:p>
    <w:p w14:paraId="79E9B007" w14:textId="3C8E4247" w:rsidR="008D685C" w:rsidRPr="004B16FB" w:rsidRDefault="00643D1C" w:rsidP="006A7428">
      <w:pPr>
        <w:pStyle w:val="ListParagraph"/>
        <w:numPr>
          <w:ilvl w:val="0"/>
          <w:numId w:val="1"/>
        </w:numPr>
        <w:tabs>
          <w:tab w:val="left" w:pos="1180"/>
          <w:tab w:val="left" w:pos="1181"/>
        </w:tabs>
        <w:ind w:hanging="721"/>
        <w:jc w:val="both"/>
        <w:rPr>
          <w:rFonts w:ascii="Times New Roman" w:hAnsi="Times New Roman" w:cs="Times New Roman"/>
        </w:rPr>
      </w:pPr>
      <w:r w:rsidRPr="004B16FB">
        <w:rPr>
          <w:rFonts w:ascii="Times New Roman" w:hAnsi="Times New Roman" w:cs="Times New Roman"/>
        </w:rPr>
        <w:t>Treasurer’s Closing Remarks and 2021 Quarterly Meeting Schedule (Tentative)</w:t>
      </w:r>
    </w:p>
    <w:p w14:paraId="35C0C5C6" w14:textId="1E1D863C" w:rsidR="008D685C" w:rsidRPr="004B16FB" w:rsidRDefault="00A25B90" w:rsidP="006A7428">
      <w:pPr>
        <w:pStyle w:val="ListParagraph"/>
        <w:numPr>
          <w:ilvl w:val="1"/>
          <w:numId w:val="1"/>
        </w:numPr>
        <w:tabs>
          <w:tab w:val="left" w:pos="1901"/>
        </w:tabs>
        <w:spacing w:before="2" w:line="284" w:lineRule="exact"/>
        <w:ind w:hanging="361"/>
        <w:jc w:val="both"/>
        <w:rPr>
          <w:rFonts w:ascii="Times New Roman" w:hAnsi="Times New Roman" w:cs="Times New Roman"/>
        </w:rPr>
      </w:pPr>
      <w:r w:rsidRPr="004B16FB">
        <w:rPr>
          <w:rFonts w:ascii="Times New Roman" w:hAnsi="Times New Roman" w:cs="Times New Roman"/>
        </w:rPr>
        <w:t xml:space="preserve">Tuesday, September </w:t>
      </w:r>
      <w:r w:rsidR="006826A1" w:rsidRPr="004B16FB">
        <w:rPr>
          <w:rFonts w:ascii="Times New Roman" w:hAnsi="Times New Roman" w:cs="Times New Roman"/>
        </w:rPr>
        <w:t>14</w:t>
      </w:r>
      <w:r w:rsidR="006826A1" w:rsidRPr="004B16FB">
        <w:rPr>
          <w:rFonts w:ascii="Times New Roman" w:hAnsi="Times New Roman" w:cs="Times New Roman"/>
          <w:vertAlign w:val="superscript"/>
        </w:rPr>
        <w:t>th</w:t>
      </w:r>
      <w:r w:rsidR="00643D1C" w:rsidRPr="004B16FB">
        <w:rPr>
          <w:rFonts w:ascii="Times New Roman" w:hAnsi="Times New Roman" w:cs="Times New Roman"/>
        </w:rPr>
        <w:t>, 2021</w:t>
      </w:r>
      <w:r w:rsidR="006826A1" w:rsidRPr="004B16FB">
        <w:rPr>
          <w:rFonts w:ascii="Times New Roman" w:hAnsi="Times New Roman" w:cs="Times New Roman"/>
        </w:rPr>
        <w:t xml:space="preserve"> – Meeting Time TBD</w:t>
      </w:r>
    </w:p>
    <w:p w14:paraId="3F701485" w14:textId="5A229097" w:rsidR="008D685C" w:rsidRPr="004B16FB" w:rsidRDefault="00A25B90" w:rsidP="006A7428">
      <w:pPr>
        <w:pStyle w:val="ListParagraph"/>
        <w:numPr>
          <w:ilvl w:val="1"/>
          <w:numId w:val="1"/>
        </w:numPr>
        <w:tabs>
          <w:tab w:val="left" w:pos="1901"/>
        </w:tabs>
        <w:ind w:hanging="361"/>
        <w:jc w:val="both"/>
        <w:rPr>
          <w:rFonts w:ascii="Times New Roman" w:hAnsi="Times New Roman" w:cs="Times New Roman"/>
        </w:rPr>
      </w:pPr>
      <w:r w:rsidRPr="004B16FB">
        <w:rPr>
          <w:rFonts w:ascii="Times New Roman" w:hAnsi="Times New Roman" w:cs="Times New Roman"/>
        </w:rPr>
        <w:t>T</w:t>
      </w:r>
      <w:r w:rsidR="006826A1" w:rsidRPr="004B16FB">
        <w:rPr>
          <w:rFonts w:ascii="Times New Roman" w:hAnsi="Times New Roman" w:cs="Times New Roman"/>
        </w:rPr>
        <w:t>hursday</w:t>
      </w:r>
      <w:r w:rsidRPr="004B16FB">
        <w:rPr>
          <w:rFonts w:ascii="Times New Roman" w:hAnsi="Times New Roman" w:cs="Times New Roman"/>
        </w:rPr>
        <w:t xml:space="preserve">, </w:t>
      </w:r>
      <w:r w:rsidR="00643D1C" w:rsidRPr="004B16FB">
        <w:rPr>
          <w:rFonts w:ascii="Times New Roman" w:hAnsi="Times New Roman" w:cs="Times New Roman"/>
        </w:rPr>
        <w:t xml:space="preserve">December </w:t>
      </w:r>
      <w:r w:rsidR="006826A1" w:rsidRPr="004B16FB">
        <w:rPr>
          <w:rFonts w:ascii="Times New Roman" w:hAnsi="Times New Roman" w:cs="Times New Roman"/>
        </w:rPr>
        <w:t>2</w:t>
      </w:r>
      <w:r w:rsidR="006826A1" w:rsidRPr="004B16FB">
        <w:rPr>
          <w:rFonts w:ascii="Times New Roman" w:hAnsi="Times New Roman" w:cs="Times New Roman"/>
          <w:vertAlign w:val="superscript"/>
        </w:rPr>
        <w:t>nd</w:t>
      </w:r>
      <w:r w:rsidR="00643D1C" w:rsidRPr="004B16FB">
        <w:rPr>
          <w:rFonts w:ascii="Times New Roman" w:hAnsi="Times New Roman" w:cs="Times New Roman"/>
        </w:rPr>
        <w:t>, 2021</w:t>
      </w:r>
      <w:r w:rsidR="006826A1" w:rsidRPr="004B16FB">
        <w:rPr>
          <w:rFonts w:ascii="Times New Roman" w:hAnsi="Times New Roman" w:cs="Times New Roman"/>
        </w:rPr>
        <w:t xml:space="preserve"> – Meeting Time TBD</w:t>
      </w:r>
    </w:p>
    <w:p w14:paraId="49D0191E" w14:textId="77777777" w:rsidR="008D685C" w:rsidRPr="004B16FB" w:rsidRDefault="008D685C" w:rsidP="006A7428">
      <w:pPr>
        <w:pStyle w:val="BodyText"/>
        <w:jc w:val="both"/>
        <w:rPr>
          <w:rFonts w:ascii="Times New Roman" w:hAnsi="Times New Roman" w:cs="Times New Roman"/>
          <w:sz w:val="22"/>
          <w:szCs w:val="22"/>
        </w:rPr>
      </w:pPr>
    </w:p>
    <w:p w14:paraId="4C338136" w14:textId="15112E9E" w:rsidR="003A2B05" w:rsidRDefault="003A2B05" w:rsidP="003A2B05">
      <w:pPr>
        <w:pStyle w:val="BodyText"/>
        <w:ind w:left="100" w:right="251"/>
        <w:jc w:val="both"/>
        <w:rPr>
          <w:rFonts w:ascii="Times New Roman" w:hAnsi="Times New Roman" w:cs="Times New Roman"/>
          <w:sz w:val="22"/>
          <w:szCs w:val="22"/>
        </w:rPr>
      </w:pPr>
      <w:r w:rsidRPr="004B16FB">
        <w:rPr>
          <w:rFonts w:ascii="Times New Roman" w:hAnsi="Times New Roman" w:cs="Times New Roman"/>
          <w:sz w:val="22"/>
          <w:szCs w:val="22"/>
        </w:rPr>
        <w:t>Any items on the agenda may be acted upon by the Committee.</w:t>
      </w:r>
    </w:p>
    <w:p w14:paraId="4F360E7B" w14:textId="77777777" w:rsidR="00AC4DDB" w:rsidRPr="004B16FB" w:rsidRDefault="00AC4DDB" w:rsidP="003A2B05">
      <w:pPr>
        <w:pStyle w:val="BodyText"/>
        <w:ind w:left="100" w:right="251"/>
        <w:jc w:val="both"/>
        <w:rPr>
          <w:rFonts w:ascii="Times New Roman" w:hAnsi="Times New Roman" w:cs="Times New Roman"/>
          <w:sz w:val="22"/>
          <w:szCs w:val="22"/>
        </w:rPr>
      </w:pPr>
    </w:p>
    <w:p w14:paraId="6EF0DC17" w14:textId="1B8BF63F" w:rsidR="003A2B05" w:rsidRPr="004B16FB" w:rsidRDefault="003A2B05" w:rsidP="003A2B05">
      <w:pPr>
        <w:pStyle w:val="BodyText"/>
        <w:ind w:left="100" w:right="251"/>
        <w:jc w:val="both"/>
        <w:rPr>
          <w:rFonts w:ascii="Times New Roman" w:hAnsi="Times New Roman" w:cs="Times New Roman"/>
          <w:sz w:val="22"/>
          <w:szCs w:val="22"/>
        </w:rPr>
      </w:pPr>
      <w:r w:rsidRPr="004B16FB">
        <w:rPr>
          <w:rFonts w:ascii="Times New Roman" w:hAnsi="Times New Roman" w:cs="Times New Roman"/>
          <w:sz w:val="22"/>
          <w:szCs w:val="22"/>
        </w:rPr>
        <w:t>A person with a disability may request reasonable accommodation such as a sign language interpreter by contacting Fareed Bailey, AZ529 Plan Administrator, Office of the State Treasurer, 1700 West Washington, West Wing, State Capitol, Phoenix, Arizona 85007, telephone (602) 542-7800. Requests should be made as early as possible to allow time to arrange the accommodation.</w:t>
      </w:r>
    </w:p>
    <w:p w14:paraId="2CC13817" w14:textId="77777777" w:rsidR="003A2B05" w:rsidRPr="004B16FB" w:rsidRDefault="003A2B05" w:rsidP="003A2B05">
      <w:pPr>
        <w:pStyle w:val="BodyText"/>
        <w:ind w:left="100" w:right="251"/>
        <w:jc w:val="both"/>
        <w:rPr>
          <w:rFonts w:ascii="Times New Roman" w:hAnsi="Times New Roman" w:cs="Times New Roman"/>
          <w:sz w:val="22"/>
          <w:szCs w:val="22"/>
        </w:rPr>
      </w:pPr>
    </w:p>
    <w:p w14:paraId="71EA8DEC" w14:textId="7B8E9D6C" w:rsidR="003A2B05" w:rsidRPr="004B16FB" w:rsidRDefault="003A2B05" w:rsidP="003A2B05">
      <w:pPr>
        <w:pStyle w:val="BodyText"/>
        <w:ind w:left="100" w:right="251"/>
        <w:jc w:val="both"/>
        <w:rPr>
          <w:rFonts w:ascii="Times New Roman" w:hAnsi="Times New Roman" w:cs="Times New Roman"/>
          <w:sz w:val="22"/>
          <w:szCs w:val="22"/>
        </w:rPr>
      </w:pPr>
      <w:r w:rsidRPr="004B16FB">
        <w:rPr>
          <w:rFonts w:ascii="Times New Roman" w:hAnsi="Times New Roman" w:cs="Times New Roman"/>
          <w:sz w:val="22"/>
          <w:szCs w:val="22"/>
        </w:rPr>
        <w:t>The Committee meeting is accessible through WebEx via the link below. Attendees may be prompted to enter the password:  asto2020 when joining.</w:t>
      </w:r>
    </w:p>
    <w:p w14:paraId="1B352C73" w14:textId="1EB7F197" w:rsidR="006D11D5" w:rsidRDefault="006D11D5" w:rsidP="003429EF">
      <w:pPr>
        <w:pStyle w:val="BodyText"/>
        <w:ind w:right="251"/>
        <w:jc w:val="both"/>
        <w:rPr>
          <w:rFonts w:ascii="Times New Roman" w:hAnsi="Times New Roman" w:cs="Times New Roman"/>
          <w:sz w:val="22"/>
          <w:szCs w:val="22"/>
        </w:rPr>
      </w:pPr>
    </w:p>
    <w:p w14:paraId="11BBF6FD" w14:textId="3F10DB96" w:rsidR="003429EF" w:rsidRDefault="003429EF" w:rsidP="003429EF">
      <w:pPr>
        <w:pStyle w:val="BodyText"/>
        <w:ind w:right="251"/>
        <w:jc w:val="both"/>
        <w:rPr>
          <w:rFonts w:ascii="Times New Roman" w:hAnsi="Times New Roman" w:cs="Times New Roman"/>
          <w:color w:val="0000FF"/>
          <w:sz w:val="22"/>
          <w:szCs w:val="22"/>
        </w:rPr>
      </w:pPr>
      <w:r w:rsidRPr="00EC3418">
        <w:rPr>
          <w:rFonts w:ascii="Times New Roman" w:hAnsi="Times New Roman" w:cs="Times New Roman"/>
          <w:sz w:val="22"/>
          <w:szCs w:val="22"/>
        </w:rPr>
        <w:tab/>
      </w:r>
      <w:r w:rsidRPr="00EC3418">
        <w:rPr>
          <w:rFonts w:ascii="Times New Roman" w:hAnsi="Times New Roman" w:cs="Times New Roman"/>
          <w:color w:val="0000FF"/>
          <w:sz w:val="22"/>
          <w:szCs w:val="22"/>
        </w:rPr>
        <w:t xml:space="preserve"> </w:t>
      </w:r>
      <w:hyperlink r:id="rId8" w:history="1">
        <w:r w:rsidR="00EC3418" w:rsidRPr="00EC3418">
          <w:rPr>
            <w:rStyle w:val="Hyperlink"/>
            <w:rFonts w:ascii="Times New Roman" w:hAnsi="Times New Roman" w:cs="Times New Roman"/>
            <w:sz w:val="22"/>
            <w:szCs w:val="22"/>
          </w:rPr>
          <w:t>https://azgov.webex.com/azgov/onstage/g.php?MTID=e4562111b29a757506f3acb1488401027</w:t>
        </w:r>
      </w:hyperlink>
    </w:p>
    <w:p w14:paraId="5D3B54A7" w14:textId="77777777" w:rsidR="00B674ED" w:rsidRPr="004B16FB" w:rsidRDefault="00B674ED" w:rsidP="00EC3418">
      <w:pPr>
        <w:pStyle w:val="BodyText"/>
        <w:ind w:right="251"/>
        <w:jc w:val="both"/>
        <w:rPr>
          <w:rStyle w:val="Hyperlink"/>
          <w:rFonts w:ascii="Times New Roman" w:hAnsi="Times New Roman" w:cs="Times New Roman"/>
          <w:sz w:val="22"/>
          <w:szCs w:val="22"/>
        </w:rPr>
      </w:pPr>
    </w:p>
    <w:p w14:paraId="4B144C13" w14:textId="05B231B5" w:rsidR="006D11D5" w:rsidRPr="004B16FB" w:rsidRDefault="006D11D5" w:rsidP="006D11D5">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 xml:space="preserve">Dated this </w:t>
      </w:r>
      <w:r w:rsidR="00A21DF0">
        <w:rPr>
          <w:rStyle w:val="Hyperlink"/>
          <w:rFonts w:ascii="Times New Roman" w:hAnsi="Times New Roman" w:cs="Times New Roman"/>
          <w:color w:val="000000" w:themeColor="text1"/>
          <w:sz w:val="22"/>
          <w:szCs w:val="22"/>
          <w:u w:val="none"/>
        </w:rPr>
        <w:t>21</w:t>
      </w:r>
      <w:r w:rsidR="00A21DF0" w:rsidRPr="00A21DF0">
        <w:rPr>
          <w:rStyle w:val="Hyperlink"/>
          <w:rFonts w:ascii="Times New Roman" w:hAnsi="Times New Roman" w:cs="Times New Roman"/>
          <w:color w:val="000000" w:themeColor="text1"/>
          <w:sz w:val="22"/>
          <w:szCs w:val="22"/>
          <w:u w:val="none"/>
          <w:vertAlign w:val="superscript"/>
        </w:rPr>
        <w:t>st</w:t>
      </w:r>
      <w:r w:rsidRPr="004B16FB">
        <w:rPr>
          <w:rStyle w:val="Hyperlink"/>
          <w:rFonts w:ascii="Times New Roman" w:hAnsi="Times New Roman" w:cs="Times New Roman"/>
          <w:color w:val="000000" w:themeColor="text1"/>
          <w:sz w:val="22"/>
          <w:szCs w:val="22"/>
          <w:u w:val="none"/>
        </w:rPr>
        <w:t xml:space="preserve"> day of </w:t>
      </w:r>
      <w:r w:rsidR="00164CA6">
        <w:rPr>
          <w:rStyle w:val="Hyperlink"/>
          <w:rFonts w:ascii="Times New Roman" w:hAnsi="Times New Roman" w:cs="Times New Roman"/>
          <w:color w:val="000000" w:themeColor="text1"/>
          <w:sz w:val="22"/>
          <w:szCs w:val="22"/>
          <w:u w:val="none"/>
        </w:rPr>
        <w:t>June</w:t>
      </w:r>
      <w:r w:rsidRPr="004B16FB">
        <w:rPr>
          <w:rStyle w:val="Hyperlink"/>
          <w:rFonts w:ascii="Times New Roman" w:hAnsi="Times New Roman" w:cs="Times New Roman"/>
          <w:color w:val="000000" w:themeColor="text1"/>
          <w:sz w:val="22"/>
          <w:szCs w:val="22"/>
          <w:u w:val="none"/>
        </w:rPr>
        <w:t xml:space="preserve"> 2021. </w:t>
      </w:r>
    </w:p>
    <w:p w14:paraId="6632BCF6" w14:textId="3B341F74" w:rsidR="006D11D5" w:rsidRPr="004B16FB" w:rsidRDefault="006D11D5" w:rsidP="006A7428">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AZ529, Arizona’s Education Savings Plan Advisory Committee</w:t>
      </w:r>
    </w:p>
    <w:p w14:paraId="59A77E74" w14:textId="2E4DA200" w:rsidR="006D11D5" w:rsidRPr="004B16FB" w:rsidRDefault="006D11D5" w:rsidP="006A7428">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The Honorable Kimberly Yee</w:t>
      </w:r>
    </w:p>
    <w:p w14:paraId="734CB363" w14:textId="2A2FE642" w:rsidR="006D11D5" w:rsidRPr="004B16FB" w:rsidRDefault="006D11D5" w:rsidP="006A7428">
      <w:pPr>
        <w:pStyle w:val="BodyText"/>
        <w:ind w:left="100" w:right="251"/>
        <w:jc w:val="both"/>
        <w:rPr>
          <w:rStyle w:val="Hyperlink"/>
          <w:rFonts w:ascii="Times New Roman" w:hAnsi="Times New Roman" w:cs="Times New Roman"/>
          <w:color w:val="000000" w:themeColor="text1"/>
          <w:sz w:val="22"/>
          <w:szCs w:val="22"/>
          <w:u w:val="none"/>
        </w:rPr>
      </w:pPr>
      <w:r w:rsidRPr="004B16FB">
        <w:rPr>
          <w:rStyle w:val="Hyperlink"/>
          <w:rFonts w:ascii="Times New Roman" w:hAnsi="Times New Roman" w:cs="Times New Roman"/>
          <w:color w:val="000000" w:themeColor="text1"/>
          <w:sz w:val="22"/>
          <w:szCs w:val="22"/>
          <w:u w:val="none"/>
        </w:rPr>
        <w:t>Chair</w:t>
      </w:r>
      <w:r w:rsidR="00703099">
        <w:rPr>
          <w:rStyle w:val="Hyperlink"/>
          <w:rFonts w:ascii="Times New Roman" w:hAnsi="Times New Roman" w:cs="Times New Roman"/>
          <w:color w:val="000000" w:themeColor="text1"/>
          <w:sz w:val="22"/>
          <w:szCs w:val="22"/>
          <w:u w:val="none"/>
        </w:rPr>
        <w:t xml:space="preserve">woman </w:t>
      </w:r>
    </w:p>
    <w:p w14:paraId="5D427D3C" w14:textId="0BA8CFA6" w:rsidR="006D11D5" w:rsidRPr="004B16FB" w:rsidRDefault="006D11D5" w:rsidP="006A7428">
      <w:pPr>
        <w:pStyle w:val="BodyText"/>
        <w:ind w:left="100" w:right="251"/>
        <w:jc w:val="both"/>
        <w:rPr>
          <w:rFonts w:ascii="Times New Roman" w:hAnsi="Times New Roman" w:cs="Times New Roman"/>
          <w:color w:val="000000" w:themeColor="text1"/>
          <w:w w:val="95"/>
          <w:sz w:val="22"/>
          <w:szCs w:val="22"/>
        </w:rPr>
      </w:pPr>
      <w:r w:rsidRPr="004B16FB">
        <w:rPr>
          <w:rStyle w:val="Hyperlink"/>
          <w:rFonts w:ascii="Times New Roman" w:hAnsi="Times New Roman" w:cs="Times New Roman"/>
          <w:color w:val="000000" w:themeColor="text1"/>
          <w:sz w:val="22"/>
          <w:szCs w:val="22"/>
          <w:u w:val="none"/>
        </w:rPr>
        <w:t xml:space="preserve"> </w:t>
      </w:r>
    </w:p>
    <w:p w14:paraId="00C3FFBD" w14:textId="77777777" w:rsidR="00CC0527" w:rsidRPr="004B16FB" w:rsidRDefault="00CC0527" w:rsidP="00CC0527">
      <w:pPr>
        <w:ind w:left="540" w:right="1350"/>
        <w:rPr>
          <w:rFonts w:ascii="Times New Roman" w:hAnsi="Times New Roman" w:cs="Times New Roman"/>
          <w:i/>
        </w:rPr>
      </w:pPr>
      <w:r w:rsidRPr="004B16FB">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p w14:paraId="3D2222E3" w14:textId="77777777" w:rsidR="00CC0527" w:rsidRPr="004B16FB" w:rsidRDefault="00CC0527">
      <w:pPr>
        <w:pStyle w:val="BodyText"/>
        <w:rPr>
          <w:rFonts w:ascii="Times New Roman" w:hAnsi="Times New Roman" w:cs="Times New Roman"/>
          <w:sz w:val="22"/>
          <w:szCs w:val="22"/>
        </w:rPr>
      </w:pPr>
    </w:p>
    <w:p w14:paraId="25AAEA57" w14:textId="10ED352E" w:rsidR="006A7428" w:rsidRPr="004B16FB" w:rsidRDefault="005D12F8" w:rsidP="006A7428">
      <w:pPr>
        <w:pStyle w:val="BodyText"/>
        <w:jc w:val="center"/>
        <w:rPr>
          <w:rFonts w:ascii="Times New Roman" w:hAnsi="Times New Roman" w:cs="Times New Roman"/>
          <w:b/>
          <w:bCs/>
          <w:sz w:val="22"/>
          <w:szCs w:val="22"/>
          <w:u w:val="single"/>
        </w:rPr>
      </w:pPr>
      <w:r w:rsidRPr="004B16FB">
        <w:rPr>
          <w:rFonts w:ascii="Times New Roman" w:hAnsi="Times New Roman" w:cs="Times New Roman"/>
          <w:b/>
          <w:bCs/>
          <w:sz w:val="22"/>
          <w:szCs w:val="22"/>
          <w:u w:val="single"/>
        </w:rPr>
        <w:t>Advisory Committee Members</w:t>
      </w:r>
    </w:p>
    <w:p w14:paraId="665BD18A" w14:textId="77777777" w:rsidR="005D12F8" w:rsidRPr="004B16FB" w:rsidRDefault="005D12F8" w:rsidP="006A7428">
      <w:pPr>
        <w:pStyle w:val="BodyText"/>
        <w:jc w:val="center"/>
        <w:rPr>
          <w:rFonts w:ascii="Times New Roman" w:hAnsi="Times New Roman" w:cs="Times New Roman"/>
          <w:b/>
          <w:bCs/>
          <w:sz w:val="22"/>
          <w:szCs w:val="22"/>
          <w:u w:val="single"/>
        </w:rPr>
      </w:pPr>
    </w:p>
    <w:p w14:paraId="4DBF26EB" w14:textId="5B629564"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Hon. Kimberly Yee, Arizona State Treasurer</w:t>
      </w:r>
      <w:r w:rsidR="004906FB" w:rsidRPr="004B16FB">
        <w:rPr>
          <w:rFonts w:ascii="Times New Roman" w:hAnsi="Times New Roman" w:cs="Times New Roman"/>
          <w:sz w:val="22"/>
          <w:szCs w:val="22"/>
        </w:rPr>
        <w:t xml:space="preserve"> &amp; Chairwoman </w:t>
      </w:r>
    </w:p>
    <w:p w14:paraId="69148A27" w14:textId="0713E695"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Keith Alexander, Eastern Arizona College </w:t>
      </w:r>
    </w:p>
    <w:p w14:paraId="62BA8C60" w14:textId="11841F7F"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Maria Baier, </w:t>
      </w:r>
      <w:r w:rsidR="00B674ED" w:rsidRPr="004B16FB">
        <w:rPr>
          <w:rFonts w:ascii="Times New Roman" w:hAnsi="Times New Roman" w:cs="Times New Roman"/>
          <w:sz w:val="22"/>
          <w:szCs w:val="22"/>
        </w:rPr>
        <w:t>Great Hearts America</w:t>
      </w:r>
    </w:p>
    <w:p w14:paraId="3D6AA320" w14:textId="690A042D"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Christine Burton, </w:t>
      </w:r>
      <w:r w:rsidR="009B06E4" w:rsidRPr="004B16FB">
        <w:rPr>
          <w:rFonts w:ascii="Times New Roman" w:hAnsi="Times New Roman" w:cs="Times New Roman"/>
          <w:sz w:val="22"/>
          <w:szCs w:val="22"/>
        </w:rPr>
        <w:t xml:space="preserve">Burton Family Foundation </w:t>
      </w:r>
    </w:p>
    <w:p w14:paraId="4F972EB7" w14:textId="11EC8F4C"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Dr. David Dore, Pima Community College</w:t>
      </w:r>
    </w:p>
    <w:p w14:paraId="2ACC7B9E" w14:textId="4284BEFE"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David Eaker, The Refrigeration School</w:t>
      </w:r>
    </w:p>
    <w:p w14:paraId="6F70EA44" w14:textId="4FF86E5B"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Hon. Myron Lizer, Vice President of the Navajo Nation</w:t>
      </w:r>
    </w:p>
    <w:p w14:paraId="39E6A2E3" w14:textId="4B2432FF"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Karen Mensing, Paradise Valley Unified School District </w:t>
      </w:r>
    </w:p>
    <w:p w14:paraId="49826C92" w14:textId="598B34D2"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Len Munsil, Arizona Christian University </w:t>
      </w:r>
    </w:p>
    <w:p w14:paraId="3BC146C7" w14:textId="5C208A0C"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 xml:space="preserve">Dr. James Rund, Arizona State University </w:t>
      </w:r>
    </w:p>
    <w:p w14:paraId="675CDFCC" w14:textId="09CEEE3F" w:rsidR="005D12F8" w:rsidRPr="004B16FB" w:rsidRDefault="005D12F8" w:rsidP="005D12F8">
      <w:pPr>
        <w:pStyle w:val="BodyText"/>
        <w:rPr>
          <w:rFonts w:ascii="Times New Roman" w:hAnsi="Times New Roman" w:cs="Times New Roman"/>
          <w:sz w:val="22"/>
          <w:szCs w:val="22"/>
        </w:rPr>
      </w:pPr>
      <w:r w:rsidRPr="004B16FB">
        <w:rPr>
          <w:rFonts w:ascii="Times New Roman" w:hAnsi="Times New Roman" w:cs="Times New Roman"/>
          <w:sz w:val="22"/>
          <w:szCs w:val="22"/>
        </w:rPr>
        <w:t>Gary Schleuger, University of Phoenix</w:t>
      </w:r>
    </w:p>
    <w:p w14:paraId="5BBCC05C" w14:textId="77777777" w:rsidR="005D12F8" w:rsidRPr="004B16FB" w:rsidRDefault="005D12F8" w:rsidP="005D12F8">
      <w:pPr>
        <w:pStyle w:val="BodyText"/>
        <w:rPr>
          <w:rFonts w:ascii="Times New Roman" w:hAnsi="Times New Roman" w:cs="Times New Roman"/>
          <w:sz w:val="22"/>
          <w:szCs w:val="22"/>
        </w:rPr>
      </w:pPr>
    </w:p>
    <w:sectPr w:rsidR="005D12F8" w:rsidRPr="004B16FB">
      <w:type w:val="continuous"/>
      <w:pgSz w:w="12240" w:h="15840"/>
      <w:pgMar w:top="58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9AD5" w14:textId="77777777" w:rsidR="00375486" w:rsidRDefault="00375486" w:rsidP="004B16FB">
      <w:r>
        <w:separator/>
      </w:r>
    </w:p>
  </w:endnote>
  <w:endnote w:type="continuationSeparator" w:id="0">
    <w:p w14:paraId="08036561" w14:textId="77777777" w:rsidR="00375486" w:rsidRDefault="00375486" w:rsidP="004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9C9D" w14:textId="77777777" w:rsidR="00375486" w:rsidRDefault="00375486" w:rsidP="004B16FB">
      <w:r>
        <w:separator/>
      </w:r>
    </w:p>
  </w:footnote>
  <w:footnote w:type="continuationSeparator" w:id="0">
    <w:p w14:paraId="1AE7D6F5" w14:textId="77777777" w:rsidR="00375486" w:rsidRDefault="00375486" w:rsidP="004B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56F5F"/>
    <w:multiLevelType w:val="hybridMultilevel"/>
    <w:tmpl w:val="BA76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547B4"/>
    <w:multiLevelType w:val="hybridMultilevel"/>
    <w:tmpl w:val="1776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57834"/>
    <w:multiLevelType w:val="hybridMultilevel"/>
    <w:tmpl w:val="834A5406"/>
    <w:lvl w:ilvl="0" w:tplc="F7E00090">
      <w:start w:val="1"/>
      <w:numFmt w:val="upperRoman"/>
      <w:lvlText w:val="%1."/>
      <w:lvlJc w:val="left"/>
      <w:pPr>
        <w:ind w:left="1180" w:hanging="720"/>
        <w:jc w:val="left"/>
      </w:pPr>
      <w:rPr>
        <w:rFonts w:ascii="Georgia" w:eastAsia="Georgia" w:hAnsi="Georgia" w:cs="Georgia" w:hint="default"/>
        <w:spacing w:val="0"/>
        <w:w w:val="99"/>
        <w:sz w:val="25"/>
        <w:szCs w:val="25"/>
        <w:lang w:val="en-US" w:eastAsia="en-US" w:bidi="ar-SA"/>
      </w:rPr>
    </w:lvl>
    <w:lvl w:ilvl="1" w:tplc="CDA23F02">
      <w:start w:val="1"/>
      <w:numFmt w:val="lowerLetter"/>
      <w:lvlText w:val="%2."/>
      <w:lvlJc w:val="left"/>
      <w:pPr>
        <w:ind w:left="1900" w:hanging="360"/>
        <w:jc w:val="left"/>
      </w:pPr>
      <w:rPr>
        <w:rFonts w:ascii="Georgia" w:eastAsia="Georgia" w:hAnsi="Georgia" w:cs="Georgia" w:hint="default"/>
        <w:spacing w:val="-1"/>
        <w:w w:val="99"/>
        <w:sz w:val="25"/>
        <w:szCs w:val="25"/>
        <w:lang w:val="en-US" w:eastAsia="en-US" w:bidi="ar-SA"/>
      </w:rPr>
    </w:lvl>
    <w:lvl w:ilvl="2" w:tplc="949237FE">
      <w:numFmt w:val="bullet"/>
      <w:lvlText w:val="•"/>
      <w:lvlJc w:val="left"/>
      <w:pPr>
        <w:ind w:left="2831" w:hanging="360"/>
      </w:pPr>
      <w:rPr>
        <w:rFonts w:hint="default"/>
        <w:lang w:val="en-US" w:eastAsia="en-US" w:bidi="ar-SA"/>
      </w:rPr>
    </w:lvl>
    <w:lvl w:ilvl="3" w:tplc="5F9C480E">
      <w:numFmt w:val="bullet"/>
      <w:lvlText w:val="•"/>
      <w:lvlJc w:val="left"/>
      <w:pPr>
        <w:ind w:left="3762" w:hanging="360"/>
      </w:pPr>
      <w:rPr>
        <w:rFonts w:hint="default"/>
        <w:lang w:val="en-US" w:eastAsia="en-US" w:bidi="ar-SA"/>
      </w:rPr>
    </w:lvl>
    <w:lvl w:ilvl="4" w:tplc="D4C2C64A">
      <w:numFmt w:val="bullet"/>
      <w:lvlText w:val="•"/>
      <w:lvlJc w:val="left"/>
      <w:pPr>
        <w:ind w:left="4693" w:hanging="360"/>
      </w:pPr>
      <w:rPr>
        <w:rFonts w:hint="default"/>
        <w:lang w:val="en-US" w:eastAsia="en-US" w:bidi="ar-SA"/>
      </w:rPr>
    </w:lvl>
    <w:lvl w:ilvl="5" w:tplc="B7F24CE8">
      <w:numFmt w:val="bullet"/>
      <w:lvlText w:val="•"/>
      <w:lvlJc w:val="left"/>
      <w:pPr>
        <w:ind w:left="5624" w:hanging="360"/>
      </w:pPr>
      <w:rPr>
        <w:rFonts w:hint="default"/>
        <w:lang w:val="en-US" w:eastAsia="en-US" w:bidi="ar-SA"/>
      </w:rPr>
    </w:lvl>
    <w:lvl w:ilvl="6" w:tplc="EA0A36FA">
      <w:numFmt w:val="bullet"/>
      <w:lvlText w:val="•"/>
      <w:lvlJc w:val="left"/>
      <w:pPr>
        <w:ind w:left="6555" w:hanging="360"/>
      </w:pPr>
      <w:rPr>
        <w:rFonts w:hint="default"/>
        <w:lang w:val="en-US" w:eastAsia="en-US" w:bidi="ar-SA"/>
      </w:rPr>
    </w:lvl>
    <w:lvl w:ilvl="7" w:tplc="615ED1F4">
      <w:numFmt w:val="bullet"/>
      <w:lvlText w:val="•"/>
      <w:lvlJc w:val="left"/>
      <w:pPr>
        <w:ind w:left="7486" w:hanging="360"/>
      </w:pPr>
      <w:rPr>
        <w:rFonts w:hint="default"/>
        <w:lang w:val="en-US" w:eastAsia="en-US" w:bidi="ar-SA"/>
      </w:rPr>
    </w:lvl>
    <w:lvl w:ilvl="8" w:tplc="0F40457C">
      <w:numFmt w:val="bullet"/>
      <w:lvlText w:val="•"/>
      <w:lvlJc w:val="left"/>
      <w:pPr>
        <w:ind w:left="8417"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5C"/>
    <w:rsid w:val="00040CEF"/>
    <w:rsid w:val="00050611"/>
    <w:rsid w:val="000C354F"/>
    <w:rsid w:val="000F368F"/>
    <w:rsid w:val="001154E4"/>
    <w:rsid w:val="00164CA6"/>
    <w:rsid w:val="00186A25"/>
    <w:rsid w:val="001E31FF"/>
    <w:rsid w:val="001F42EF"/>
    <w:rsid w:val="00257AC0"/>
    <w:rsid w:val="002D2E7D"/>
    <w:rsid w:val="003429EF"/>
    <w:rsid w:val="00375486"/>
    <w:rsid w:val="00387509"/>
    <w:rsid w:val="00390383"/>
    <w:rsid w:val="003A2B05"/>
    <w:rsid w:val="003E28DD"/>
    <w:rsid w:val="00400443"/>
    <w:rsid w:val="004406D5"/>
    <w:rsid w:val="00464360"/>
    <w:rsid w:val="004906FB"/>
    <w:rsid w:val="004A49E1"/>
    <w:rsid w:val="004B16FB"/>
    <w:rsid w:val="00532578"/>
    <w:rsid w:val="00587E68"/>
    <w:rsid w:val="005D12F8"/>
    <w:rsid w:val="005D73AA"/>
    <w:rsid w:val="00643D1C"/>
    <w:rsid w:val="0066636F"/>
    <w:rsid w:val="006826A1"/>
    <w:rsid w:val="006A338D"/>
    <w:rsid w:val="006A7428"/>
    <w:rsid w:val="006D11D5"/>
    <w:rsid w:val="00703099"/>
    <w:rsid w:val="00752C07"/>
    <w:rsid w:val="00754CA6"/>
    <w:rsid w:val="00797325"/>
    <w:rsid w:val="007F114F"/>
    <w:rsid w:val="00856373"/>
    <w:rsid w:val="008D685C"/>
    <w:rsid w:val="00940088"/>
    <w:rsid w:val="009B06E4"/>
    <w:rsid w:val="00A21DF0"/>
    <w:rsid w:val="00A25B90"/>
    <w:rsid w:val="00A303A6"/>
    <w:rsid w:val="00A70D21"/>
    <w:rsid w:val="00AC402C"/>
    <w:rsid w:val="00AC4DDB"/>
    <w:rsid w:val="00B674ED"/>
    <w:rsid w:val="00B75DBE"/>
    <w:rsid w:val="00BC2657"/>
    <w:rsid w:val="00BF2A1C"/>
    <w:rsid w:val="00C33ADA"/>
    <w:rsid w:val="00C4502E"/>
    <w:rsid w:val="00C51862"/>
    <w:rsid w:val="00C62451"/>
    <w:rsid w:val="00C77F6D"/>
    <w:rsid w:val="00CC0527"/>
    <w:rsid w:val="00CF7CBF"/>
    <w:rsid w:val="00D7657C"/>
    <w:rsid w:val="00D97693"/>
    <w:rsid w:val="00DE76E5"/>
    <w:rsid w:val="00E563E4"/>
    <w:rsid w:val="00EA250D"/>
    <w:rsid w:val="00EB7552"/>
    <w:rsid w:val="00EC3418"/>
    <w:rsid w:val="00EE7F6D"/>
    <w:rsid w:val="00F44A1D"/>
    <w:rsid w:val="00F45169"/>
    <w:rsid w:val="00F55BC3"/>
    <w:rsid w:val="00FD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F53C"/>
  <w15:docId w15:val="{8C3110B9-E42C-44BC-8619-C61B2CF1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725" w:right="728"/>
      <w:jc w:val="center"/>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0"/>
    <w:qFormat/>
    <w:pPr>
      <w:spacing w:line="438" w:lineRule="exact"/>
      <w:ind w:left="148" w:right="728"/>
      <w:jc w:val="center"/>
    </w:pPr>
    <w:rPr>
      <w:sz w:val="34"/>
      <w:szCs w:val="34"/>
    </w:rPr>
  </w:style>
  <w:style w:type="paragraph" w:styleId="ListParagraph">
    <w:name w:val="List Paragraph"/>
    <w:basedOn w:val="Normal"/>
    <w:uiPriority w:val="1"/>
    <w:qFormat/>
    <w:pPr>
      <w:ind w:left="118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3D1C"/>
    <w:rPr>
      <w:color w:val="0000FF" w:themeColor="hyperlink"/>
      <w:u w:val="single"/>
    </w:rPr>
  </w:style>
  <w:style w:type="character" w:styleId="UnresolvedMention">
    <w:name w:val="Unresolved Mention"/>
    <w:basedOn w:val="DefaultParagraphFont"/>
    <w:uiPriority w:val="99"/>
    <w:semiHidden/>
    <w:unhideWhenUsed/>
    <w:rsid w:val="00643D1C"/>
    <w:rPr>
      <w:color w:val="605E5C"/>
      <w:shd w:val="clear" w:color="auto" w:fill="E1DFDD"/>
    </w:rPr>
  </w:style>
  <w:style w:type="character" w:styleId="FollowedHyperlink">
    <w:name w:val="FollowedHyperlink"/>
    <w:basedOn w:val="DefaultParagraphFont"/>
    <w:uiPriority w:val="99"/>
    <w:semiHidden/>
    <w:unhideWhenUsed/>
    <w:rsid w:val="003A2B05"/>
    <w:rPr>
      <w:color w:val="800080" w:themeColor="followedHyperlink"/>
      <w:u w:val="single"/>
    </w:rPr>
  </w:style>
  <w:style w:type="paragraph" w:styleId="Header">
    <w:name w:val="header"/>
    <w:basedOn w:val="Normal"/>
    <w:link w:val="HeaderChar"/>
    <w:uiPriority w:val="99"/>
    <w:unhideWhenUsed/>
    <w:rsid w:val="004B16FB"/>
    <w:pPr>
      <w:tabs>
        <w:tab w:val="center" w:pos="4680"/>
        <w:tab w:val="right" w:pos="9360"/>
      </w:tabs>
    </w:pPr>
  </w:style>
  <w:style w:type="character" w:customStyle="1" w:styleId="HeaderChar">
    <w:name w:val="Header Char"/>
    <w:basedOn w:val="DefaultParagraphFont"/>
    <w:link w:val="Header"/>
    <w:uiPriority w:val="99"/>
    <w:rsid w:val="004B16FB"/>
    <w:rPr>
      <w:rFonts w:ascii="Georgia" w:eastAsia="Georgia" w:hAnsi="Georgia" w:cs="Georgia"/>
    </w:rPr>
  </w:style>
  <w:style w:type="paragraph" w:styleId="Footer">
    <w:name w:val="footer"/>
    <w:basedOn w:val="Normal"/>
    <w:link w:val="FooterChar"/>
    <w:uiPriority w:val="99"/>
    <w:unhideWhenUsed/>
    <w:rsid w:val="004B16FB"/>
    <w:pPr>
      <w:tabs>
        <w:tab w:val="center" w:pos="4680"/>
        <w:tab w:val="right" w:pos="9360"/>
      </w:tabs>
    </w:pPr>
  </w:style>
  <w:style w:type="character" w:customStyle="1" w:styleId="FooterChar">
    <w:name w:val="Footer Char"/>
    <w:basedOn w:val="DefaultParagraphFont"/>
    <w:link w:val="Footer"/>
    <w:uiPriority w:val="99"/>
    <w:rsid w:val="004B16FB"/>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gov.webex.com/azgov/onstage/g.php?MTID=e4562111b29a757506f3acb1488401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73B2-CC92-4159-9AE3-2103A8FF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Fareed Bailey</dc:creator>
  <cp:lastModifiedBy>Deborah Gomez</cp:lastModifiedBy>
  <cp:revision>2</cp:revision>
  <cp:lastPrinted>2021-02-04T21:28:00Z</cp:lastPrinted>
  <dcterms:created xsi:type="dcterms:W3CDTF">2021-06-21T21:07:00Z</dcterms:created>
  <dcterms:modified xsi:type="dcterms:W3CDTF">2021-06-21T21:07:00Z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for Microsoft 365</vt:lpwstr>
  </property>
  <property fmtid="{D5CDD505-2E9C-101B-9397-08002B2CF9AE}" pid="4" name="LastSaved">
    <vt:filetime>2021-02-04T00:00:00Z</vt:filetime>
  </property>
</Properties>
</file>