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B2" w:rsidRDefault="00A40D0C">
      <w:pPr>
        <w:spacing w:before="72"/>
        <w:jc w:val="right"/>
        <w:rPr>
          <w:rFonts w:ascii="Arial"/>
          <w:b/>
          <w:sz w:val="35"/>
        </w:rPr>
      </w:pPr>
      <w:r>
        <w:rPr>
          <w:rFonts w:ascii="Arial"/>
          <w:b/>
          <w:sz w:val="44"/>
        </w:rPr>
        <w:t>D</w:t>
      </w:r>
      <w:r>
        <w:rPr>
          <w:rFonts w:ascii="Arial"/>
          <w:b/>
          <w:sz w:val="35"/>
        </w:rPr>
        <w:t xml:space="preserve">EBT </w:t>
      </w:r>
      <w:r>
        <w:rPr>
          <w:rFonts w:ascii="Arial"/>
          <w:b/>
          <w:sz w:val="44"/>
        </w:rPr>
        <w:t>O</w:t>
      </w:r>
      <w:r>
        <w:rPr>
          <w:rFonts w:ascii="Arial"/>
          <w:b/>
          <w:sz w:val="35"/>
        </w:rPr>
        <w:t xml:space="preserve">VERSIGHT </w:t>
      </w:r>
      <w:r>
        <w:rPr>
          <w:rFonts w:ascii="Arial"/>
          <w:b/>
          <w:sz w:val="44"/>
        </w:rPr>
        <w:t>C</w:t>
      </w:r>
      <w:r>
        <w:rPr>
          <w:rFonts w:ascii="Arial"/>
          <w:b/>
          <w:sz w:val="35"/>
        </w:rPr>
        <w:t>OMMISSION</w:t>
      </w:r>
    </w:p>
    <w:p w:rsidR="00301EB6" w:rsidRDefault="00301EB6" w:rsidP="00301EB6">
      <w:pPr>
        <w:spacing w:before="329"/>
        <w:ind w:right="55"/>
        <w:jc w:val="right"/>
        <w:rPr>
          <w:rFonts w:ascii="Arial" w:hAnsi="Arial"/>
          <w:i/>
          <w:sz w:val="20"/>
        </w:rPr>
      </w:pPr>
    </w:p>
    <w:p w:rsidR="00A13EB2" w:rsidRDefault="00A40D0C" w:rsidP="00301EB6">
      <w:pPr>
        <w:spacing w:before="329"/>
        <w:ind w:right="55"/>
        <w:jc w:val="right"/>
        <w:rPr>
          <w:rFonts w:ascii="Arial"/>
          <w:i/>
        </w:rPr>
      </w:pPr>
      <w:r>
        <w:rPr>
          <w:rFonts w:ascii="Arial" w:hAnsi="Arial"/>
          <w:i/>
          <w:sz w:val="20"/>
        </w:rPr>
        <w:t xml:space="preserve">Arizona </w:t>
      </w:r>
      <w:r w:rsidR="00301EB6">
        <w:rPr>
          <w:rFonts w:ascii="Arial" w:hAnsi="Arial"/>
          <w:i/>
          <w:sz w:val="20"/>
        </w:rPr>
        <w:t>Department of Administration</w:t>
      </w:r>
    </w:p>
    <w:p w:rsidR="00A13EB2" w:rsidRDefault="00A13EB2">
      <w:pPr>
        <w:pStyle w:val="BodyText"/>
        <w:spacing w:before="3"/>
        <w:rPr>
          <w:rFonts w:ascii="Arial"/>
          <w:i/>
          <w:sz w:val="31"/>
        </w:rPr>
      </w:pPr>
    </w:p>
    <w:p w:rsidR="00301EB6" w:rsidRDefault="00301EB6">
      <w:pPr>
        <w:spacing w:before="1"/>
        <w:ind w:left="3499" w:right="2083"/>
        <w:jc w:val="center"/>
        <w:rPr>
          <w:b/>
          <w:sz w:val="28"/>
        </w:rPr>
      </w:pPr>
    </w:p>
    <w:p w:rsidR="00A13EB2" w:rsidRDefault="00A40D0C">
      <w:pPr>
        <w:spacing w:before="1"/>
        <w:ind w:left="3499" w:right="2083"/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A13EB2" w:rsidRDefault="00301EB6" w:rsidP="00172D6B">
      <w:pPr>
        <w:pStyle w:val="Heading1"/>
        <w:jc w:val="center"/>
      </w:pPr>
      <w:r>
        <w:t xml:space="preserve">Thursday, December </w:t>
      </w:r>
      <w:r w:rsidR="008B5F24">
        <w:t>5</w:t>
      </w:r>
      <w:r>
        <w:t>, 201</w:t>
      </w:r>
      <w:r w:rsidR="008B5F24">
        <w:t>9</w:t>
      </w:r>
    </w:p>
    <w:p w:rsidR="00A13EB2" w:rsidRDefault="008B5F24">
      <w:pPr>
        <w:ind w:left="3537" w:right="2082"/>
        <w:jc w:val="center"/>
        <w:rPr>
          <w:sz w:val="24"/>
        </w:rPr>
      </w:pPr>
      <w:r>
        <w:rPr>
          <w:sz w:val="24"/>
        </w:rPr>
        <w:t>10:00</w:t>
      </w:r>
      <w:r w:rsidR="00301EB6">
        <w:rPr>
          <w:sz w:val="24"/>
        </w:rPr>
        <w:t xml:space="preserve"> </w:t>
      </w:r>
      <w:r>
        <w:rPr>
          <w:sz w:val="24"/>
        </w:rPr>
        <w:t>a</w:t>
      </w:r>
      <w:r w:rsidR="00301EB6">
        <w:rPr>
          <w:sz w:val="24"/>
        </w:rPr>
        <w:t>.m.</w:t>
      </w:r>
    </w:p>
    <w:p w:rsidR="00A13EB2" w:rsidRDefault="00A13EB2">
      <w:pPr>
        <w:pStyle w:val="BodyText"/>
        <w:rPr>
          <w:sz w:val="24"/>
        </w:rPr>
      </w:pPr>
    </w:p>
    <w:p w:rsidR="008B5F24" w:rsidRPr="00172D6B" w:rsidRDefault="008B5F24" w:rsidP="00172D6B">
      <w:pPr>
        <w:ind w:left="2817" w:firstLine="720"/>
        <w:rPr>
          <w:sz w:val="24"/>
          <w:szCs w:val="24"/>
        </w:rPr>
      </w:pPr>
      <w:r w:rsidRPr="00172D6B">
        <w:rPr>
          <w:sz w:val="24"/>
          <w:szCs w:val="24"/>
        </w:rPr>
        <w:t>Arizona Department of</w:t>
      </w:r>
      <w:r w:rsidR="00172D6B" w:rsidRPr="00172D6B">
        <w:rPr>
          <w:sz w:val="24"/>
          <w:szCs w:val="24"/>
        </w:rPr>
        <w:t xml:space="preserve"> </w:t>
      </w:r>
      <w:r w:rsidR="008D64A5" w:rsidRPr="00172D6B">
        <w:rPr>
          <w:sz w:val="24"/>
          <w:szCs w:val="24"/>
        </w:rPr>
        <w:t>Administratio</w:t>
      </w:r>
      <w:r w:rsidRPr="00172D6B">
        <w:rPr>
          <w:sz w:val="24"/>
          <w:szCs w:val="24"/>
        </w:rPr>
        <w:t>n</w:t>
      </w:r>
    </w:p>
    <w:p w:rsidR="00224425" w:rsidRDefault="00224425" w:rsidP="00224425">
      <w:pPr>
        <w:ind w:left="3600" w:right="2089"/>
        <w:jc w:val="center"/>
        <w:rPr>
          <w:sz w:val="24"/>
        </w:rPr>
      </w:pPr>
      <w:r>
        <w:rPr>
          <w:sz w:val="24"/>
        </w:rPr>
        <w:t>100 North 15</w:t>
      </w:r>
      <w:r w:rsidRPr="008B5F24">
        <w:rPr>
          <w:sz w:val="24"/>
          <w:vertAlign w:val="superscript"/>
        </w:rPr>
        <w:t>th</w:t>
      </w:r>
      <w:r>
        <w:rPr>
          <w:sz w:val="24"/>
        </w:rPr>
        <w:t xml:space="preserve"> Avenue</w:t>
      </w:r>
    </w:p>
    <w:p w:rsidR="00A13EB2" w:rsidRDefault="008B5F24">
      <w:pPr>
        <w:ind w:left="3537" w:right="2083"/>
        <w:jc w:val="center"/>
        <w:rPr>
          <w:sz w:val="24"/>
        </w:rPr>
      </w:pPr>
      <w:r>
        <w:rPr>
          <w:sz w:val="24"/>
        </w:rPr>
        <w:t>First Floor Board Room</w:t>
      </w:r>
    </w:p>
    <w:p w:rsidR="00A13EB2" w:rsidRDefault="00A40D0C" w:rsidP="00301EB6">
      <w:pPr>
        <w:ind w:left="3600" w:right="2089"/>
        <w:jc w:val="center"/>
        <w:rPr>
          <w:sz w:val="24"/>
        </w:rPr>
      </w:pPr>
      <w:r>
        <w:rPr>
          <w:sz w:val="24"/>
        </w:rPr>
        <w:t>Phoenix, Arizona</w:t>
      </w:r>
      <w:r w:rsidR="008B5F24">
        <w:rPr>
          <w:sz w:val="24"/>
        </w:rPr>
        <w:t xml:space="preserve"> 85007</w:t>
      </w:r>
    </w:p>
    <w:p w:rsidR="00A13EB2" w:rsidRDefault="00A13EB2">
      <w:pPr>
        <w:pStyle w:val="BodyText"/>
        <w:rPr>
          <w:sz w:val="26"/>
        </w:rPr>
      </w:pPr>
    </w:p>
    <w:p w:rsidR="00301EB6" w:rsidRDefault="00301EB6">
      <w:pPr>
        <w:pStyle w:val="BodyText"/>
        <w:rPr>
          <w:sz w:val="26"/>
        </w:rPr>
      </w:pPr>
    </w:p>
    <w:p w:rsidR="00A13EB2" w:rsidRDefault="00A40D0C">
      <w:pPr>
        <w:tabs>
          <w:tab w:val="left" w:pos="6768"/>
        </w:tabs>
        <w:spacing w:before="231"/>
        <w:ind w:left="467"/>
        <w:rPr>
          <w:sz w:val="24"/>
        </w:rPr>
      </w:pPr>
      <w:r>
        <w:rPr>
          <w:sz w:val="24"/>
          <w:u w:val="single"/>
        </w:rPr>
        <w:t>ITEM</w:t>
      </w:r>
      <w:r>
        <w:rPr>
          <w:sz w:val="24"/>
        </w:rPr>
        <w:tab/>
      </w:r>
      <w:r>
        <w:rPr>
          <w:sz w:val="24"/>
          <w:u w:val="single"/>
        </w:rPr>
        <w:t>ACTION</w:t>
      </w:r>
    </w:p>
    <w:p w:rsidR="00A13EB2" w:rsidRDefault="00A40D0C">
      <w:pPr>
        <w:pStyle w:val="BodyText"/>
      </w:pPr>
      <w:r>
        <w:br w:type="column"/>
      </w:r>
    </w:p>
    <w:p w:rsidR="00A13EB2" w:rsidRDefault="00A40D0C">
      <w:pPr>
        <w:pStyle w:val="BodyText"/>
        <w:spacing w:before="4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6633844</wp:posOffset>
            </wp:positionH>
            <wp:positionV relativeFrom="paragraph">
              <wp:posOffset>158762</wp:posOffset>
            </wp:positionV>
            <wp:extent cx="795527" cy="79552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EB6" w:rsidRDefault="00301EB6">
      <w:pPr>
        <w:spacing w:before="1" w:line="244" w:lineRule="auto"/>
        <w:ind w:left="19" w:right="429" w:hanging="2"/>
        <w:jc w:val="center"/>
        <w:rPr>
          <w:sz w:val="19"/>
          <w:szCs w:val="20"/>
        </w:rPr>
      </w:pPr>
    </w:p>
    <w:p w:rsidR="00301EB6" w:rsidRDefault="00301EB6">
      <w:pPr>
        <w:spacing w:before="1" w:line="244" w:lineRule="auto"/>
        <w:ind w:left="19" w:right="429" w:hanging="2"/>
        <w:jc w:val="center"/>
        <w:rPr>
          <w:sz w:val="19"/>
          <w:szCs w:val="20"/>
        </w:rPr>
      </w:pPr>
    </w:p>
    <w:p w:rsidR="008B5F24" w:rsidRDefault="008B5F24" w:rsidP="00E848CF">
      <w:pPr>
        <w:spacing w:before="1"/>
        <w:ind w:right="72" w:hanging="2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Andy Tobin</w:t>
      </w:r>
    </w:p>
    <w:p w:rsidR="00A13EB2" w:rsidRDefault="008B5F24" w:rsidP="00E848CF">
      <w:pPr>
        <w:spacing w:before="1"/>
        <w:ind w:right="72" w:hanging="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Chairman</w:t>
      </w:r>
    </w:p>
    <w:p w:rsidR="008B5F24" w:rsidRDefault="008B5F24" w:rsidP="00E848CF">
      <w:pPr>
        <w:spacing w:before="1"/>
        <w:ind w:right="72" w:hanging="2"/>
        <w:jc w:val="center"/>
        <w:rPr>
          <w:rFonts w:ascii="Arial"/>
          <w:b/>
          <w:sz w:val="21"/>
        </w:rPr>
      </w:pPr>
    </w:p>
    <w:p w:rsidR="00A13EB2" w:rsidRDefault="00052D79" w:rsidP="00E848CF">
      <w:pPr>
        <w:ind w:right="72"/>
        <w:jc w:val="center"/>
        <w:rPr>
          <w:rFonts w:ascii="Arial"/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2519045</wp:posOffset>
                </wp:positionH>
                <wp:positionV relativeFrom="paragraph">
                  <wp:posOffset>-1377950</wp:posOffset>
                </wp:positionV>
                <wp:extent cx="4064635" cy="0"/>
                <wp:effectExtent l="13970" t="13335" r="17145" b="1524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6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FA114" id="Line 5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35pt,-108.5pt" to="518.4pt,-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fbLHA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" strokeweight="1.5pt">
                <w10:wrap anchorx="page"/>
              </v:line>
            </w:pict>
          </mc:Fallback>
        </mc:AlternateContent>
      </w:r>
      <w:r w:rsidR="00A40D0C">
        <w:rPr>
          <w:rFonts w:ascii="Arial"/>
          <w:i/>
          <w:sz w:val="20"/>
        </w:rPr>
        <w:t>Jim Brodnax</w:t>
      </w:r>
    </w:p>
    <w:p w:rsidR="00A13EB2" w:rsidRDefault="00A40D0C" w:rsidP="00E848CF">
      <w:pPr>
        <w:pStyle w:val="Heading2"/>
        <w:spacing w:before="0"/>
        <w:ind w:left="0" w:right="72"/>
      </w:pPr>
      <w:r>
        <w:t>Member</w:t>
      </w:r>
    </w:p>
    <w:p w:rsidR="00A13EB2" w:rsidRDefault="00A40D0C" w:rsidP="00E848CF">
      <w:pPr>
        <w:spacing w:before="115"/>
        <w:ind w:right="72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Jennifer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Stielow</w:t>
      </w:r>
    </w:p>
    <w:p w:rsidR="00301EB6" w:rsidRDefault="00A40D0C" w:rsidP="00E848CF">
      <w:pPr>
        <w:pStyle w:val="Heading2"/>
        <w:ind w:left="0" w:right="72"/>
      </w:pPr>
      <w:r>
        <w:t>Member</w:t>
      </w:r>
    </w:p>
    <w:p w:rsidR="00301EB6" w:rsidRDefault="00301EB6" w:rsidP="00E848CF">
      <w:pPr>
        <w:spacing w:before="115"/>
        <w:ind w:right="72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Jason Baran</w:t>
      </w:r>
    </w:p>
    <w:p w:rsidR="00301EB6" w:rsidRDefault="00301EB6" w:rsidP="00E848CF">
      <w:pPr>
        <w:pStyle w:val="Heading2"/>
        <w:ind w:left="0" w:right="72"/>
      </w:pPr>
      <w:r>
        <w:t>Member</w:t>
      </w:r>
    </w:p>
    <w:p w:rsidR="00301EB6" w:rsidRDefault="00301EB6">
      <w:pPr>
        <w:sectPr w:rsidR="00301EB6">
          <w:type w:val="continuous"/>
          <w:pgSz w:w="12240" w:h="15840"/>
          <w:pgMar w:top="240" w:right="420" w:bottom="280" w:left="800" w:header="720" w:footer="720" w:gutter="0"/>
          <w:cols w:num="2" w:space="720" w:equalWidth="0">
            <w:col w:w="9199" w:space="40"/>
            <w:col w:w="1781"/>
          </w:cols>
        </w:sectPr>
      </w:pPr>
    </w:p>
    <w:p w:rsidR="00A13EB2" w:rsidRDefault="00A13EB2">
      <w:pPr>
        <w:pStyle w:val="BodyText"/>
        <w:spacing w:before="2"/>
        <w:rPr>
          <w:rFonts w:ascii="Arial"/>
          <w:b/>
          <w:sz w:val="16"/>
        </w:rPr>
      </w:pPr>
    </w:p>
    <w:p w:rsidR="008B5F24" w:rsidRDefault="00A40D0C" w:rsidP="008B5F24">
      <w:pPr>
        <w:pStyle w:val="ListParagraph"/>
        <w:numPr>
          <w:ilvl w:val="0"/>
          <w:numId w:val="1"/>
        </w:numPr>
        <w:tabs>
          <w:tab w:val="left" w:pos="828"/>
          <w:tab w:val="left" w:pos="6588"/>
        </w:tabs>
        <w:spacing w:before="90"/>
        <w:rPr>
          <w:sz w:val="24"/>
        </w:rPr>
      </w:pP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 w:rsidR="008B5F24">
        <w:rPr>
          <w:sz w:val="24"/>
        </w:rPr>
        <w:tab/>
      </w:r>
      <w:r w:rsidR="008B5F24">
        <w:rPr>
          <w:sz w:val="24"/>
        </w:rPr>
        <w:t>By</w:t>
      </w:r>
      <w:r w:rsidR="008B5F24">
        <w:rPr>
          <w:spacing w:val="-5"/>
          <w:sz w:val="24"/>
        </w:rPr>
        <w:t xml:space="preserve"> </w:t>
      </w:r>
      <w:r w:rsidR="008B5F24">
        <w:rPr>
          <w:sz w:val="24"/>
        </w:rPr>
        <w:t>Chairman</w:t>
      </w:r>
    </w:p>
    <w:p w:rsidR="00A13EB2" w:rsidRDefault="00A13EB2">
      <w:pPr>
        <w:pStyle w:val="BodyText"/>
        <w:rPr>
          <w:sz w:val="24"/>
        </w:rPr>
      </w:pPr>
      <w:bookmarkStart w:id="0" w:name="_GoBack"/>
      <w:bookmarkEnd w:id="0"/>
    </w:p>
    <w:p w:rsidR="008B5F24" w:rsidRDefault="008B5F24">
      <w:pPr>
        <w:pStyle w:val="ListParagraph"/>
        <w:numPr>
          <w:ilvl w:val="0"/>
          <w:numId w:val="1"/>
        </w:numPr>
        <w:tabs>
          <w:tab w:val="left" w:pos="828"/>
          <w:tab w:val="left" w:pos="6588"/>
        </w:tabs>
        <w:ind w:hanging="360"/>
        <w:jc w:val="both"/>
        <w:rPr>
          <w:sz w:val="24"/>
        </w:rPr>
      </w:pPr>
      <w:r>
        <w:rPr>
          <w:sz w:val="24"/>
        </w:rPr>
        <w:t>Approval of December 6, 2018 Meeting Minutes</w:t>
      </w:r>
      <w:r>
        <w:rPr>
          <w:sz w:val="24"/>
        </w:rPr>
        <w:tab/>
        <w:t>Discussion And Action</w:t>
      </w:r>
    </w:p>
    <w:p w:rsidR="008B5F24" w:rsidRPr="008B5F24" w:rsidRDefault="008B5F24" w:rsidP="008B5F24">
      <w:pPr>
        <w:pStyle w:val="ListParagraph"/>
        <w:rPr>
          <w:sz w:val="24"/>
        </w:rPr>
      </w:pPr>
    </w:p>
    <w:p w:rsidR="008B5F24" w:rsidRDefault="00A40D0C">
      <w:pPr>
        <w:pStyle w:val="ListParagraph"/>
        <w:numPr>
          <w:ilvl w:val="0"/>
          <w:numId w:val="1"/>
        </w:numPr>
        <w:tabs>
          <w:tab w:val="left" w:pos="828"/>
          <w:tab w:val="left" w:pos="6588"/>
        </w:tabs>
        <w:ind w:hanging="360"/>
        <w:jc w:val="both"/>
        <w:rPr>
          <w:sz w:val="24"/>
        </w:rPr>
      </w:pPr>
      <w:r>
        <w:rPr>
          <w:sz w:val="24"/>
        </w:rPr>
        <w:t xml:space="preserve">Review Draft of </w:t>
      </w:r>
      <w:r w:rsidR="008B5F24">
        <w:rPr>
          <w:sz w:val="24"/>
        </w:rPr>
        <w:t xml:space="preserve">FY 2019 Report of Outstanding </w:t>
      </w:r>
      <w:r w:rsidR="008B5F24">
        <w:rPr>
          <w:sz w:val="24"/>
        </w:rPr>
        <w:tab/>
        <w:t>Discussion</w:t>
      </w:r>
    </w:p>
    <w:p w:rsidR="008B5F24" w:rsidRPr="008B5F24" w:rsidRDefault="008B5F24" w:rsidP="008B5F24">
      <w:pPr>
        <w:pStyle w:val="ListParagraph"/>
        <w:rPr>
          <w:sz w:val="24"/>
        </w:rPr>
      </w:pPr>
      <w:r>
        <w:rPr>
          <w:sz w:val="24"/>
        </w:rPr>
        <w:t>Indebtedness</w:t>
      </w:r>
    </w:p>
    <w:p w:rsidR="00A13EB2" w:rsidRPr="008B5F24" w:rsidRDefault="00A40D0C" w:rsidP="008B5F24">
      <w:pPr>
        <w:tabs>
          <w:tab w:val="left" w:pos="828"/>
          <w:tab w:val="left" w:pos="6588"/>
        </w:tabs>
        <w:ind w:left="827" w:right="5170"/>
        <w:jc w:val="both"/>
        <w:rPr>
          <w:sz w:val="24"/>
        </w:rPr>
      </w:pPr>
      <w:r w:rsidRPr="008B5F24">
        <w:rPr>
          <w:i/>
          <w:sz w:val="24"/>
        </w:rPr>
        <w:tab/>
      </w:r>
    </w:p>
    <w:p w:rsidR="00D64898" w:rsidRDefault="00D64898">
      <w:pPr>
        <w:pStyle w:val="ListParagraph"/>
        <w:numPr>
          <w:ilvl w:val="0"/>
          <w:numId w:val="1"/>
        </w:numPr>
        <w:tabs>
          <w:tab w:val="left" w:pos="828"/>
          <w:tab w:val="left" w:pos="6588"/>
        </w:tabs>
        <w:ind w:hanging="360"/>
        <w:jc w:val="both"/>
        <w:rPr>
          <w:sz w:val="24"/>
        </w:rPr>
      </w:pPr>
      <w:r>
        <w:rPr>
          <w:sz w:val="24"/>
        </w:rPr>
        <w:t>Call to the Public</w:t>
      </w:r>
      <w:r w:rsidR="008B5F24">
        <w:rPr>
          <w:sz w:val="24"/>
        </w:rPr>
        <w:tab/>
        <w:t>By Chairman</w:t>
      </w:r>
    </w:p>
    <w:p w:rsidR="004A7E10" w:rsidRDefault="004A7E10" w:rsidP="004A7E10">
      <w:pPr>
        <w:pStyle w:val="ListParagraph"/>
        <w:tabs>
          <w:tab w:val="left" w:pos="828"/>
          <w:tab w:val="left" w:pos="6588"/>
        </w:tabs>
        <w:ind w:left="827" w:firstLine="0"/>
        <w:jc w:val="both"/>
        <w:rPr>
          <w:sz w:val="24"/>
        </w:rPr>
      </w:pPr>
    </w:p>
    <w:p w:rsidR="00A13EB2" w:rsidRDefault="00A40D0C">
      <w:pPr>
        <w:pStyle w:val="ListParagraph"/>
        <w:numPr>
          <w:ilvl w:val="0"/>
          <w:numId w:val="1"/>
        </w:numPr>
        <w:tabs>
          <w:tab w:val="left" w:pos="828"/>
          <w:tab w:val="left" w:pos="6588"/>
        </w:tabs>
        <w:ind w:hanging="360"/>
        <w:jc w:val="both"/>
        <w:rPr>
          <w:sz w:val="24"/>
        </w:rPr>
      </w:pPr>
      <w:r>
        <w:rPr>
          <w:sz w:val="24"/>
        </w:rPr>
        <w:t>Adjournment</w:t>
      </w:r>
      <w:r>
        <w:rPr>
          <w:sz w:val="24"/>
        </w:rPr>
        <w:tab/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Chairman</w:t>
      </w:r>
    </w:p>
    <w:p w:rsidR="00A13EB2" w:rsidRDefault="00A13EB2">
      <w:pPr>
        <w:pStyle w:val="BodyText"/>
        <w:rPr>
          <w:sz w:val="26"/>
        </w:rPr>
      </w:pPr>
    </w:p>
    <w:p w:rsidR="00A13EB2" w:rsidRDefault="00A13EB2">
      <w:pPr>
        <w:pStyle w:val="BodyText"/>
        <w:rPr>
          <w:sz w:val="26"/>
        </w:rPr>
      </w:pPr>
    </w:p>
    <w:p w:rsidR="00A13EB2" w:rsidRDefault="00A40D0C">
      <w:pPr>
        <w:pStyle w:val="BodyText"/>
        <w:spacing w:before="231"/>
        <w:ind w:left="467" w:right="1084"/>
      </w:pPr>
      <w:r>
        <w:t>The Commission may go into Executive Session for the purpose of obtaining legal advice from its attorneys on any of the listed agenda items pursuant to A.R.S. 38-431.03(A)(3).</w:t>
      </w:r>
    </w:p>
    <w:p w:rsidR="00A13EB2" w:rsidRDefault="00A13EB2">
      <w:pPr>
        <w:pStyle w:val="BodyText"/>
      </w:pPr>
    </w:p>
    <w:p w:rsidR="00A13EB2" w:rsidRDefault="00A40D0C">
      <w:pPr>
        <w:pStyle w:val="BodyText"/>
        <w:ind w:left="467" w:right="869"/>
        <w:jc w:val="both"/>
      </w:pPr>
      <w:r>
        <w:t>Persons with a disability may request a reasonable accommodation, such as a sign language interpreter, or this document in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format,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contacting</w:t>
      </w:r>
      <w:r>
        <w:rPr>
          <w:spacing w:val="-2"/>
        </w:rPr>
        <w:t xml:space="preserve"> </w:t>
      </w:r>
      <w:r>
        <w:t>Christine</w:t>
      </w:r>
      <w:r>
        <w:rPr>
          <w:spacing w:val="-3"/>
        </w:rPr>
        <w:t xml:space="preserve"> </w:t>
      </w:r>
      <w:r>
        <w:t>Thurston,</w:t>
      </w:r>
      <w:r>
        <w:rPr>
          <w:spacing w:val="-3"/>
        </w:rPr>
        <w:t xml:space="preserve"> </w:t>
      </w:r>
      <w:r>
        <w:t>602-542-7891,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address.</w:t>
      </w:r>
      <w:r>
        <w:rPr>
          <w:spacing w:val="-3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 as early as possible to allow time to arrange the</w:t>
      </w:r>
      <w:r>
        <w:rPr>
          <w:spacing w:val="-8"/>
        </w:rPr>
        <w:t xml:space="preserve"> </w:t>
      </w:r>
      <w:r>
        <w:t>accommodation.</w:t>
      </w:r>
    </w:p>
    <w:p w:rsidR="00A13EB2" w:rsidRDefault="00A13EB2">
      <w:pPr>
        <w:pStyle w:val="BodyText"/>
      </w:pPr>
    </w:p>
    <w:p w:rsidR="00A13EB2" w:rsidRDefault="00A13EB2">
      <w:pPr>
        <w:pStyle w:val="BodyText"/>
      </w:pPr>
    </w:p>
    <w:p w:rsidR="00A13EB2" w:rsidRDefault="00A13EB2">
      <w:pPr>
        <w:pStyle w:val="BodyText"/>
      </w:pPr>
    </w:p>
    <w:p w:rsidR="00A13EB2" w:rsidRDefault="00A13EB2">
      <w:pPr>
        <w:pStyle w:val="BodyText"/>
      </w:pPr>
    </w:p>
    <w:p w:rsidR="00A13EB2" w:rsidRDefault="00A13EB2">
      <w:pPr>
        <w:pStyle w:val="BodyText"/>
      </w:pPr>
    </w:p>
    <w:p w:rsidR="00A13EB2" w:rsidRDefault="00A13EB2">
      <w:pPr>
        <w:pStyle w:val="BodyText"/>
      </w:pPr>
    </w:p>
    <w:p w:rsidR="00A13EB2" w:rsidRDefault="00A13EB2">
      <w:pPr>
        <w:pStyle w:val="BodyText"/>
        <w:spacing w:before="2"/>
        <w:rPr>
          <w:sz w:val="17"/>
        </w:rPr>
      </w:pPr>
    </w:p>
    <w:p w:rsidR="00A13EB2" w:rsidRDefault="00052D79">
      <w:pPr>
        <w:pStyle w:val="BodyText"/>
        <w:spacing w:line="30" w:lineRule="exact"/>
        <w:ind w:left="-80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858000" cy="19050"/>
                <wp:effectExtent l="0" t="0" r="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8E389" id="Group 2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">
                <v:rect id="Rectangle 4" o:spid="_x0000_s1027" style="position:absolute;width:1080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Rectangle 3" o:spid="_x0000_s1028" style="position:absolute;width:1080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A13EB2" w:rsidRDefault="00A40D0C">
      <w:pPr>
        <w:tabs>
          <w:tab w:val="left" w:pos="8777"/>
        </w:tabs>
        <w:spacing w:before="60"/>
        <w:ind w:left="100"/>
        <w:rPr>
          <w:rFonts w:ascii="Arial"/>
          <w:i/>
          <w:sz w:val="20"/>
        </w:rPr>
      </w:pPr>
      <w:r>
        <w:rPr>
          <w:rFonts w:ascii="Arial"/>
          <w:i/>
          <w:sz w:val="20"/>
        </w:rPr>
        <w:tab/>
      </w:r>
    </w:p>
    <w:sectPr w:rsidR="00A13EB2">
      <w:type w:val="continuous"/>
      <w:pgSz w:w="12240" w:h="15840"/>
      <w:pgMar w:top="240" w:right="4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520C"/>
    <w:multiLevelType w:val="hybridMultilevel"/>
    <w:tmpl w:val="6E7A9F3C"/>
    <w:lvl w:ilvl="0" w:tplc="26A0381C">
      <w:start w:val="1"/>
      <w:numFmt w:val="decimal"/>
      <w:lvlText w:val="%1."/>
      <w:lvlJc w:val="left"/>
      <w:pPr>
        <w:ind w:left="827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07BE6898">
      <w:start w:val="1"/>
      <w:numFmt w:val="lowerLetter"/>
      <w:lvlText w:val="%2.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 w:tplc="2814DDAA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3" w:tplc="68700718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en-US"/>
      </w:rPr>
    </w:lvl>
    <w:lvl w:ilvl="4" w:tplc="638A3958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5" w:tplc="401843C8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en-US"/>
      </w:rPr>
    </w:lvl>
    <w:lvl w:ilvl="6" w:tplc="C37AD800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7" w:tplc="F60250CC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  <w:lvl w:ilvl="8" w:tplc="F78427D4">
      <w:numFmt w:val="bullet"/>
      <w:lvlText w:val="•"/>
      <w:lvlJc w:val="left"/>
      <w:pPr>
        <w:ind w:left="883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99F2FB5"/>
    <w:multiLevelType w:val="hybridMultilevel"/>
    <w:tmpl w:val="EE96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D271B"/>
    <w:multiLevelType w:val="hybridMultilevel"/>
    <w:tmpl w:val="BBCAE3BC"/>
    <w:lvl w:ilvl="0" w:tplc="04090019">
      <w:start w:val="1"/>
      <w:numFmt w:val="lowerLetter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B2"/>
    <w:rsid w:val="00052D79"/>
    <w:rsid w:val="00172D6B"/>
    <w:rsid w:val="00224425"/>
    <w:rsid w:val="00301EB6"/>
    <w:rsid w:val="004A7E10"/>
    <w:rsid w:val="00686885"/>
    <w:rsid w:val="00760D9A"/>
    <w:rsid w:val="008345E8"/>
    <w:rsid w:val="008B5F24"/>
    <w:rsid w:val="008D64A5"/>
    <w:rsid w:val="009E1568"/>
    <w:rsid w:val="00A13EB2"/>
    <w:rsid w:val="00A40D0C"/>
    <w:rsid w:val="00D354D9"/>
    <w:rsid w:val="00D64898"/>
    <w:rsid w:val="00D9352A"/>
    <w:rsid w:val="00E8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0F5A"/>
  <w15:docId w15:val="{A4547858-E540-440A-ABD2-F3F6FADC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87" w:hanging="3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05" w:right="524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8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3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2A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ADOA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dlinkous</dc:creator>
  <cp:lastModifiedBy>Michael Smarik</cp:lastModifiedBy>
  <cp:revision>9</cp:revision>
  <cp:lastPrinted>2019-11-27T20:32:00Z</cp:lastPrinted>
  <dcterms:created xsi:type="dcterms:W3CDTF">2019-11-27T20:17:00Z</dcterms:created>
  <dcterms:modified xsi:type="dcterms:W3CDTF">2019-11-27T21:17:00Z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2018-12-04T00:00:00Z</vt:filetime>
  </property>
</Properties>
</file>