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74F3BA" w14:textId="77777777" w:rsidR="00685A08" w:rsidRPr="00085EAB" w:rsidRDefault="00EB5882">
      <w:pPr>
        <w:rPr>
          <w:rFonts w:ascii="Book Antiqua" w:hAnsi="Book Antiqua" w:cs="Arial"/>
          <w:b/>
          <w:sz w:val="18"/>
          <w:szCs w:val="18"/>
        </w:rPr>
      </w:pPr>
      <w:r w:rsidRPr="00085EAB">
        <w:rPr>
          <w:rFonts w:ascii="Book Antiqua" w:eastAsia="Calibri" w:hAnsi="Book Antiqua" w:cs="Arial"/>
          <w:i/>
          <w:sz w:val="18"/>
          <w:szCs w:val="18"/>
        </w:rPr>
        <w:t>Some Committee members and other meeting participants may participate in</w:t>
      </w:r>
      <w:bookmarkStart w:id="0" w:name="_GoBack"/>
      <w:bookmarkEnd w:id="0"/>
      <w:r w:rsidRPr="00085EAB">
        <w:rPr>
          <w:rFonts w:ascii="Book Antiqua" w:eastAsia="Calibri" w:hAnsi="Book Antiqua" w:cs="Arial"/>
          <w:i/>
          <w:sz w:val="18"/>
          <w:szCs w:val="18"/>
        </w:rPr>
        <w:t xml:space="preserve"> the open meeting via electronic means</w:t>
      </w:r>
      <w:r w:rsidR="00DA68E8" w:rsidRPr="00085EAB">
        <w:rPr>
          <w:rFonts w:ascii="Book Antiqua" w:eastAsia="Calibri" w:hAnsi="Book Antiqua" w:cs="Arial"/>
          <w:i/>
          <w:sz w:val="18"/>
          <w:szCs w:val="18"/>
        </w:rPr>
        <w:t>, including telephonically</w:t>
      </w:r>
      <w:r w:rsidRPr="00085EAB">
        <w:rPr>
          <w:rFonts w:ascii="Book Antiqua" w:eastAsia="Calibri" w:hAnsi="Book Antiqua" w:cs="Arial"/>
          <w:i/>
          <w:sz w:val="18"/>
          <w:szCs w:val="18"/>
        </w:rPr>
        <w:t xml:space="preserve">. The public will be able to hear and see those persons participating electronically in the public sections of the meeting by attending the meeting in person at AMRRP’s office. </w:t>
      </w:r>
    </w:p>
    <w:p w14:paraId="0B74F3BB" w14:textId="77777777" w:rsidR="00685A08" w:rsidRDefault="00685A08">
      <w:pPr>
        <w:rPr>
          <w:rFonts w:ascii="Book Antiqua" w:hAnsi="Book Antiqua" w:cs="Arial"/>
          <w:b/>
          <w:sz w:val="22"/>
          <w:szCs w:val="22"/>
        </w:rPr>
      </w:pPr>
    </w:p>
    <w:p w14:paraId="4425FD91" w14:textId="77777777" w:rsidR="004B7F2D" w:rsidRPr="00DA68E8" w:rsidRDefault="004B7F2D">
      <w:pPr>
        <w:rPr>
          <w:rFonts w:ascii="Book Antiqua" w:hAnsi="Book Antiqua" w:cs="Arial"/>
          <w:b/>
          <w:sz w:val="22"/>
          <w:szCs w:val="22"/>
        </w:rPr>
      </w:pPr>
    </w:p>
    <w:p w14:paraId="0B74F3BC" w14:textId="77777777" w:rsidR="00685A08" w:rsidRPr="00DA68E8" w:rsidRDefault="00EB5882" w:rsidP="00162017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 w:rsidRPr="00DA68E8">
        <w:rPr>
          <w:rFonts w:ascii="Book Antiqua" w:hAnsi="Book Antiqua" w:cs="Arial"/>
          <w:b/>
          <w:sz w:val="22"/>
          <w:szCs w:val="22"/>
        </w:rPr>
        <w:t>Call to Order</w:t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</w:p>
    <w:p w14:paraId="64359872" w14:textId="77777777" w:rsidR="006A0CA6" w:rsidRPr="00DA68E8" w:rsidRDefault="006A0CA6">
      <w:pPr>
        <w:rPr>
          <w:rFonts w:ascii="Book Antiqua" w:hAnsi="Book Antiqua" w:cs="Arial"/>
          <w:sz w:val="22"/>
          <w:szCs w:val="22"/>
        </w:rPr>
      </w:pPr>
    </w:p>
    <w:p w14:paraId="0B74F3BF" w14:textId="77777777" w:rsidR="00685A08" w:rsidRPr="00DA68E8" w:rsidRDefault="00EB5882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 w:rsidRPr="00DA68E8">
        <w:rPr>
          <w:rFonts w:ascii="Book Antiqua" w:hAnsi="Book Antiqua" w:cs="Arial"/>
          <w:b/>
          <w:sz w:val="22"/>
          <w:szCs w:val="22"/>
        </w:rPr>
        <w:t>Minutes</w:t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  <w:r w:rsidRPr="00DA68E8">
        <w:rPr>
          <w:rFonts w:ascii="Book Antiqua" w:hAnsi="Book Antiqua" w:cs="Arial"/>
          <w:b/>
          <w:sz w:val="22"/>
          <w:szCs w:val="22"/>
        </w:rPr>
        <w:tab/>
      </w:r>
    </w:p>
    <w:p w14:paraId="0B74F3C0" w14:textId="77777777" w:rsidR="00685A08" w:rsidRPr="00DA68E8" w:rsidRDefault="00EB5882" w:rsidP="004B7F2D">
      <w:pPr>
        <w:ind w:left="360" w:firstLine="360"/>
        <w:rPr>
          <w:rFonts w:ascii="Book Antiqua" w:hAnsi="Book Antiqua" w:cs="Arial"/>
          <w:i/>
          <w:iCs/>
          <w:sz w:val="22"/>
          <w:szCs w:val="22"/>
        </w:rPr>
      </w:pPr>
      <w:r w:rsidRPr="00DA68E8">
        <w:rPr>
          <w:rFonts w:ascii="Book Antiqua" w:hAnsi="Book Antiqua" w:cs="Arial"/>
          <w:i/>
          <w:iCs/>
          <w:sz w:val="22"/>
          <w:szCs w:val="22"/>
        </w:rPr>
        <w:t>Action recommended</w:t>
      </w:r>
    </w:p>
    <w:p w14:paraId="0B74F3C1" w14:textId="056BA017" w:rsidR="00685A08" w:rsidRDefault="00EB5882" w:rsidP="004B7F2D">
      <w:pPr>
        <w:ind w:left="360" w:firstLine="360"/>
        <w:rPr>
          <w:rFonts w:ascii="Book Antiqua" w:hAnsi="Book Antiqua" w:cs="Arial"/>
          <w:sz w:val="22"/>
          <w:szCs w:val="22"/>
        </w:rPr>
      </w:pPr>
      <w:r w:rsidRPr="00DA68E8">
        <w:rPr>
          <w:rFonts w:ascii="Book Antiqua" w:hAnsi="Book Antiqua" w:cs="Arial"/>
          <w:sz w:val="22"/>
          <w:szCs w:val="22"/>
        </w:rPr>
        <w:t xml:space="preserve">Approve the </w:t>
      </w:r>
      <w:r w:rsidR="004B7F2D">
        <w:rPr>
          <w:rFonts w:ascii="Book Antiqua" w:hAnsi="Book Antiqua" w:cs="Arial"/>
          <w:sz w:val="22"/>
          <w:szCs w:val="22"/>
        </w:rPr>
        <w:t>June 1, 2017 and November 2, 2017</w:t>
      </w:r>
      <w:r w:rsidR="0020647A" w:rsidRPr="00DA68E8">
        <w:rPr>
          <w:rFonts w:ascii="Book Antiqua" w:hAnsi="Book Antiqua" w:cs="Arial"/>
          <w:sz w:val="22"/>
          <w:szCs w:val="22"/>
        </w:rPr>
        <w:t xml:space="preserve"> </w:t>
      </w:r>
      <w:r w:rsidRPr="00DA68E8">
        <w:rPr>
          <w:rFonts w:ascii="Book Antiqua" w:hAnsi="Book Antiqua" w:cs="Arial"/>
          <w:sz w:val="22"/>
          <w:szCs w:val="22"/>
        </w:rPr>
        <w:t>Loss Control Committee minutes.</w:t>
      </w:r>
    </w:p>
    <w:p w14:paraId="6BAA53BD" w14:textId="14D8FE04" w:rsidR="004B7F2D" w:rsidRPr="004B7F2D" w:rsidRDefault="00A139B2" w:rsidP="004B7F2D">
      <w:pPr>
        <w:pStyle w:val="ListParagraph"/>
        <w:numPr>
          <w:ilvl w:val="1"/>
          <w:numId w:val="11"/>
        </w:numPr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Draft </w:t>
      </w:r>
      <w:r w:rsidR="004B7F2D" w:rsidRPr="004B7F2D">
        <w:rPr>
          <w:rFonts w:ascii="Book Antiqua" w:hAnsi="Book Antiqua" w:cs="Arial"/>
          <w:sz w:val="22"/>
          <w:szCs w:val="22"/>
        </w:rPr>
        <w:t>Loss Control Committee minutes</w:t>
      </w:r>
      <w:r>
        <w:rPr>
          <w:rFonts w:ascii="Book Antiqua" w:hAnsi="Book Antiqua" w:cs="Arial"/>
          <w:sz w:val="22"/>
          <w:szCs w:val="22"/>
        </w:rPr>
        <w:t xml:space="preserve"> -</w:t>
      </w:r>
      <w:r w:rsidR="004B7F2D" w:rsidRPr="004B7F2D">
        <w:rPr>
          <w:rFonts w:ascii="Book Antiqua" w:hAnsi="Book Antiqua" w:cs="Arial"/>
          <w:sz w:val="22"/>
          <w:szCs w:val="22"/>
        </w:rPr>
        <w:t xml:space="preserve"> June 1, 2017</w:t>
      </w:r>
      <w:r w:rsidR="00591A34">
        <w:rPr>
          <w:rFonts w:ascii="Book Antiqua" w:hAnsi="Book Antiqua" w:cs="Arial"/>
          <w:sz w:val="22"/>
          <w:szCs w:val="22"/>
        </w:rPr>
        <w:t>.</w:t>
      </w:r>
    </w:p>
    <w:p w14:paraId="4EBB37EA" w14:textId="63958B49" w:rsidR="004B7F2D" w:rsidRPr="004B7F2D" w:rsidRDefault="00A139B2" w:rsidP="004B7F2D">
      <w:pPr>
        <w:pStyle w:val="ListParagraph"/>
        <w:numPr>
          <w:ilvl w:val="1"/>
          <w:numId w:val="11"/>
        </w:numPr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Draft </w:t>
      </w:r>
      <w:r w:rsidR="004B7F2D">
        <w:rPr>
          <w:rFonts w:ascii="Book Antiqua" w:hAnsi="Book Antiqua" w:cs="Arial"/>
          <w:sz w:val="22"/>
          <w:szCs w:val="22"/>
        </w:rPr>
        <w:t xml:space="preserve">Loss Control Committee minutes </w:t>
      </w:r>
      <w:r>
        <w:rPr>
          <w:rFonts w:ascii="Book Antiqua" w:hAnsi="Book Antiqua" w:cs="Arial"/>
          <w:sz w:val="22"/>
          <w:szCs w:val="22"/>
        </w:rPr>
        <w:t xml:space="preserve">- </w:t>
      </w:r>
      <w:r w:rsidR="004B7F2D">
        <w:rPr>
          <w:rFonts w:ascii="Book Antiqua" w:hAnsi="Book Antiqua" w:cs="Arial"/>
          <w:sz w:val="22"/>
          <w:szCs w:val="22"/>
        </w:rPr>
        <w:t>November 2, 2017</w:t>
      </w:r>
      <w:r w:rsidR="00591A34">
        <w:rPr>
          <w:rFonts w:ascii="Book Antiqua" w:hAnsi="Book Antiqua" w:cs="Arial"/>
          <w:sz w:val="22"/>
          <w:szCs w:val="22"/>
        </w:rPr>
        <w:t>.</w:t>
      </w:r>
    </w:p>
    <w:p w14:paraId="0B74F3C3" w14:textId="77777777" w:rsidR="00385A55" w:rsidRDefault="00385A55" w:rsidP="00385A55">
      <w:pPr>
        <w:pStyle w:val="ListParagraph"/>
        <w:rPr>
          <w:rFonts w:ascii="Book Antiqua" w:hAnsi="Book Antiqua" w:cs="Arial"/>
          <w:b/>
          <w:sz w:val="22"/>
          <w:szCs w:val="22"/>
        </w:rPr>
      </w:pPr>
    </w:p>
    <w:p w14:paraId="3FFE2C95" w14:textId="30EF0A2F" w:rsidR="003D0525" w:rsidRPr="003D0525" w:rsidRDefault="004B7F2D" w:rsidP="003D0525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Elect New Chair</w:t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</w:p>
    <w:p w14:paraId="1501380F" w14:textId="77777777" w:rsidR="003D0525" w:rsidRPr="00E735EB" w:rsidRDefault="003D0525" w:rsidP="004B7F2D">
      <w:pPr>
        <w:pStyle w:val="ListParagraph"/>
        <w:ind w:left="360" w:firstLine="360"/>
        <w:rPr>
          <w:rFonts w:ascii="Book Antiqua" w:hAnsi="Book Antiqua" w:cs="Arial"/>
          <w:i/>
          <w:sz w:val="22"/>
          <w:szCs w:val="22"/>
        </w:rPr>
      </w:pPr>
      <w:r w:rsidRPr="00E735EB">
        <w:rPr>
          <w:rFonts w:ascii="Book Antiqua" w:hAnsi="Book Antiqua" w:cs="Arial"/>
          <w:i/>
          <w:sz w:val="22"/>
          <w:szCs w:val="22"/>
        </w:rPr>
        <w:t>Action recommended</w:t>
      </w:r>
    </w:p>
    <w:p w14:paraId="480784C6" w14:textId="77777777" w:rsidR="00591A34" w:rsidRDefault="00591A34" w:rsidP="004B7F2D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Elect new chair.</w:t>
      </w:r>
    </w:p>
    <w:p w14:paraId="4D05E3DB" w14:textId="77777777" w:rsidR="003D0525" w:rsidRDefault="003D0525" w:rsidP="003D0525">
      <w:pPr>
        <w:pStyle w:val="ListParagraph"/>
        <w:ind w:left="360"/>
        <w:rPr>
          <w:rFonts w:ascii="Book Antiqua" w:hAnsi="Book Antiqua" w:cs="Arial"/>
          <w:sz w:val="22"/>
          <w:szCs w:val="22"/>
        </w:rPr>
      </w:pPr>
    </w:p>
    <w:p w14:paraId="3D35AFA2" w14:textId="7D32CD51" w:rsidR="00591A34" w:rsidRPr="00591A34" w:rsidRDefault="00591A34" w:rsidP="00591A34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 w:rsidRPr="00591A34">
        <w:rPr>
          <w:rFonts w:ascii="Book Antiqua" w:hAnsi="Book Antiqua" w:cs="Arial"/>
          <w:b/>
          <w:sz w:val="22"/>
          <w:szCs w:val="22"/>
        </w:rPr>
        <w:t>2018 Budget</w:t>
      </w:r>
    </w:p>
    <w:p w14:paraId="20FB9630" w14:textId="737FB18E" w:rsidR="00591A34" w:rsidRPr="00591A34" w:rsidRDefault="00591A34" w:rsidP="00591A34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591A34">
        <w:rPr>
          <w:rFonts w:ascii="Book Antiqua" w:hAnsi="Book Antiqua" w:cs="Arial"/>
          <w:i/>
          <w:sz w:val="22"/>
          <w:szCs w:val="22"/>
        </w:rPr>
        <w:t>Action recommended</w:t>
      </w:r>
    </w:p>
    <w:p w14:paraId="6EBD695B" w14:textId="1486AE96" w:rsidR="00591A34" w:rsidRDefault="00591A34" w:rsidP="00591A34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 – for discussion only.</w:t>
      </w:r>
    </w:p>
    <w:p w14:paraId="5D01437B" w14:textId="0F90DF1D" w:rsidR="00591A34" w:rsidRDefault="00591A34" w:rsidP="00591A34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ab/>
        <w:t>4.1</w:t>
      </w:r>
      <w:r>
        <w:rPr>
          <w:rFonts w:ascii="Book Antiqua" w:hAnsi="Book Antiqua" w:cs="Arial"/>
          <w:sz w:val="22"/>
          <w:szCs w:val="22"/>
        </w:rPr>
        <w:tab/>
        <w:t>2018 Budget</w:t>
      </w:r>
    </w:p>
    <w:p w14:paraId="3A62D930" w14:textId="77777777" w:rsidR="00591A34" w:rsidRDefault="00591A34" w:rsidP="00591A34">
      <w:pPr>
        <w:pStyle w:val="ListParagraph"/>
        <w:ind w:left="1440"/>
        <w:rPr>
          <w:rFonts w:ascii="Book Antiqua" w:hAnsi="Book Antiqua" w:cs="Arial"/>
          <w:sz w:val="22"/>
          <w:szCs w:val="22"/>
        </w:rPr>
      </w:pPr>
    </w:p>
    <w:p w14:paraId="3B2FE419" w14:textId="12917E0D" w:rsidR="003D0525" w:rsidRPr="003D0525" w:rsidRDefault="00825A7D" w:rsidP="003D0525">
      <w:pPr>
        <w:pStyle w:val="ListParagraph"/>
        <w:numPr>
          <w:ilvl w:val="0"/>
          <w:numId w:val="11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>Geographic location, approximate d</w:t>
      </w:r>
      <w:r w:rsidR="004B7F2D">
        <w:rPr>
          <w:rFonts w:ascii="Book Antiqua" w:hAnsi="Book Antiqua" w:cs="Arial"/>
          <w:b/>
          <w:sz w:val="22"/>
          <w:szCs w:val="22"/>
        </w:rPr>
        <w:t>ate</w:t>
      </w:r>
      <w:r>
        <w:rPr>
          <w:rFonts w:ascii="Book Antiqua" w:hAnsi="Book Antiqua" w:cs="Arial"/>
          <w:b/>
          <w:sz w:val="22"/>
          <w:szCs w:val="22"/>
        </w:rPr>
        <w:t>,</w:t>
      </w:r>
      <w:r w:rsidR="004B7F2D">
        <w:rPr>
          <w:rFonts w:ascii="Book Antiqua" w:hAnsi="Book Antiqua" w:cs="Arial"/>
          <w:b/>
          <w:sz w:val="22"/>
          <w:szCs w:val="22"/>
        </w:rPr>
        <w:t xml:space="preserve"> and </w:t>
      </w:r>
      <w:r>
        <w:rPr>
          <w:rFonts w:ascii="Book Antiqua" w:hAnsi="Book Antiqua" w:cs="Arial"/>
          <w:b/>
          <w:sz w:val="22"/>
          <w:szCs w:val="22"/>
        </w:rPr>
        <w:t>topics</w:t>
      </w:r>
      <w:r w:rsidR="004B7F2D">
        <w:rPr>
          <w:rFonts w:ascii="Book Antiqua" w:hAnsi="Book Antiqua" w:cs="Arial"/>
          <w:b/>
          <w:sz w:val="22"/>
          <w:szCs w:val="22"/>
        </w:rPr>
        <w:t xml:space="preserve"> for first quarter LC roundtable</w:t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  <w:r w:rsidR="003D0525" w:rsidRPr="003D0525">
        <w:rPr>
          <w:rFonts w:ascii="Book Antiqua" w:hAnsi="Book Antiqua" w:cs="Arial"/>
          <w:b/>
          <w:sz w:val="22"/>
          <w:szCs w:val="22"/>
        </w:rPr>
        <w:tab/>
      </w:r>
    </w:p>
    <w:p w14:paraId="374E73D1" w14:textId="77777777" w:rsidR="003D0525" w:rsidRPr="00E735EB" w:rsidRDefault="003D0525" w:rsidP="004B7F2D">
      <w:pPr>
        <w:pStyle w:val="ListParagraph"/>
        <w:ind w:left="360" w:firstLine="360"/>
        <w:rPr>
          <w:rFonts w:ascii="Book Antiqua" w:hAnsi="Book Antiqua" w:cs="Arial"/>
          <w:i/>
          <w:sz w:val="22"/>
          <w:szCs w:val="22"/>
        </w:rPr>
      </w:pPr>
      <w:r w:rsidRPr="00E735EB">
        <w:rPr>
          <w:rFonts w:ascii="Book Antiqua" w:hAnsi="Book Antiqua" w:cs="Arial"/>
          <w:i/>
          <w:sz w:val="22"/>
          <w:szCs w:val="22"/>
        </w:rPr>
        <w:t>Action recommended</w:t>
      </w:r>
    </w:p>
    <w:p w14:paraId="0CCF8EA7" w14:textId="493C4E6C" w:rsidR="003D0525" w:rsidRDefault="00825A7D" w:rsidP="00322B0A">
      <w:pPr>
        <w:pStyle w:val="ListParagraph"/>
        <w:ind w:left="360" w:firstLine="360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  <w:r w:rsidR="00322B0A">
        <w:rPr>
          <w:rFonts w:ascii="Book Antiqua" w:hAnsi="Book Antiqua" w:cs="Arial"/>
          <w:sz w:val="22"/>
          <w:szCs w:val="22"/>
        </w:rPr>
        <w:t>.</w:t>
      </w:r>
    </w:p>
    <w:p w14:paraId="7FA7EBC9" w14:textId="77777777" w:rsidR="00E735EB" w:rsidRPr="00E735EB" w:rsidRDefault="00E735EB" w:rsidP="00E735EB">
      <w:pPr>
        <w:pStyle w:val="ListParagraph"/>
        <w:ind w:left="360"/>
        <w:rPr>
          <w:rFonts w:ascii="Book Antiqua" w:hAnsi="Book Antiqua" w:cs="Arial"/>
          <w:sz w:val="22"/>
          <w:szCs w:val="22"/>
        </w:rPr>
      </w:pPr>
    </w:p>
    <w:p w14:paraId="680D7E12" w14:textId="22AD0531" w:rsidR="00E735EB" w:rsidRPr="00E735EB" w:rsidRDefault="00E735EB" w:rsidP="00E735EB">
      <w:pPr>
        <w:pStyle w:val="ListParagraph"/>
        <w:ind w:left="360"/>
        <w:rPr>
          <w:rFonts w:ascii="Book Antiqua" w:hAnsi="Book Antiqua" w:cs="Arial"/>
          <w:b/>
          <w:sz w:val="22"/>
          <w:szCs w:val="22"/>
        </w:rPr>
      </w:pPr>
      <w:r w:rsidRPr="00E735EB">
        <w:rPr>
          <w:rFonts w:ascii="Book Antiqua" w:hAnsi="Book Antiqua" w:cs="Arial"/>
          <w:b/>
          <w:sz w:val="22"/>
          <w:szCs w:val="22"/>
        </w:rPr>
        <w:t>5.</w:t>
      </w:r>
      <w:r w:rsidRPr="00E735EB">
        <w:rPr>
          <w:rFonts w:ascii="Book Antiqua" w:hAnsi="Book Antiqua" w:cs="Arial"/>
          <w:b/>
          <w:sz w:val="22"/>
          <w:szCs w:val="22"/>
        </w:rPr>
        <w:tab/>
      </w:r>
      <w:r w:rsidR="004B7F2D">
        <w:rPr>
          <w:rFonts w:ascii="Book Antiqua" w:hAnsi="Book Antiqua" w:cs="Arial"/>
          <w:b/>
          <w:sz w:val="22"/>
          <w:szCs w:val="22"/>
        </w:rPr>
        <w:t>Administrative Update</w:t>
      </w:r>
      <w:r>
        <w:rPr>
          <w:rFonts w:ascii="Book Antiqua" w:hAnsi="Book Antiqua" w:cs="Arial"/>
          <w:b/>
          <w:sz w:val="22"/>
          <w:szCs w:val="22"/>
        </w:rPr>
        <w:t xml:space="preserve"> </w:t>
      </w:r>
      <w:r>
        <w:rPr>
          <w:rFonts w:ascii="Book Antiqua" w:hAnsi="Book Antiqua" w:cs="Arial"/>
          <w:b/>
          <w:sz w:val="22"/>
          <w:szCs w:val="22"/>
        </w:rPr>
        <w:tab/>
      </w:r>
      <w:r>
        <w:rPr>
          <w:rFonts w:ascii="Book Antiqua" w:hAnsi="Book Antiqua" w:cs="Arial"/>
          <w:b/>
          <w:sz w:val="22"/>
          <w:szCs w:val="22"/>
        </w:rPr>
        <w:tab/>
      </w:r>
      <w:r>
        <w:rPr>
          <w:rFonts w:ascii="Book Antiqua" w:hAnsi="Book Antiqua" w:cs="Arial"/>
          <w:b/>
          <w:sz w:val="22"/>
          <w:szCs w:val="22"/>
        </w:rPr>
        <w:tab/>
      </w:r>
      <w:r>
        <w:rPr>
          <w:rFonts w:ascii="Book Antiqua" w:hAnsi="Book Antiqua" w:cs="Arial"/>
          <w:b/>
          <w:sz w:val="22"/>
          <w:szCs w:val="22"/>
        </w:rPr>
        <w:tab/>
      </w:r>
      <w:r w:rsidRPr="00E735EB">
        <w:rPr>
          <w:rFonts w:ascii="Book Antiqua" w:hAnsi="Book Antiqua" w:cs="Arial"/>
          <w:b/>
          <w:sz w:val="22"/>
          <w:szCs w:val="22"/>
        </w:rPr>
        <w:tab/>
      </w:r>
    </w:p>
    <w:p w14:paraId="68AA62B6" w14:textId="77777777" w:rsidR="00E735EB" w:rsidRPr="00E735EB" w:rsidRDefault="00E735EB" w:rsidP="004B7F2D">
      <w:pPr>
        <w:pStyle w:val="ListParagraph"/>
        <w:ind w:left="360" w:firstLine="360"/>
        <w:rPr>
          <w:rFonts w:ascii="Book Antiqua" w:hAnsi="Book Antiqua" w:cs="Arial"/>
          <w:i/>
          <w:sz w:val="22"/>
          <w:szCs w:val="22"/>
        </w:rPr>
      </w:pPr>
      <w:r w:rsidRPr="00E735EB">
        <w:rPr>
          <w:rFonts w:ascii="Book Antiqua" w:hAnsi="Book Antiqua" w:cs="Arial"/>
          <w:i/>
          <w:sz w:val="22"/>
          <w:szCs w:val="22"/>
        </w:rPr>
        <w:t>Action recommended</w:t>
      </w:r>
    </w:p>
    <w:p w14:paraId="11A821DD" w14:textId="44932EFD" w:rsidR="00E735EB" w:rsidRDefault="00322B0A" w:rsidP="004B7F2D">
      <w:pPr>
        <w:pStyle w:val="ListParagraph"/>
        <w:ind w:left="360" w:firstLine="360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  <w:r w:rsidR="00E735EB" w:rsidRPr="00E735EB">
        <w:rPr>
          <w:rFonts w:ascii="Book Antiqua" w:hAnsi="Book Antiqua" w:cs="Arial"/>
          <w:sz w:val="22"/>
          <w:szCs w:val="22"/>
        </w:rPr>
        <w:t>.</w:t>
      </w:r>
    </w:p>
    <w:p w14:paraId="0F1DCD3A" w14:textId="77777777" w:rsidR="006725DA" w:rsidRDefault="006725DA" w:rsidP="00EB2044">
      <w:pPr>
        <w:pStyle w:val="ListParagraph"/>
        <w:rPr>
          <w:rFonts w:ascii="Book Antiqua" w:hAnsi="Book Antiqua" w:cs="Arial"/>
          <w:sz w:val="22"/>
          <w:szCs w:val="22"/>
        </w:rPr>
      </w:pPr>
    </w:p>
    <w:p w14:paraId="42460849" w14:textId="5F04DA90" w:rsidR="006725DA" w:rsidRPr="00162017" w:rsidRDefault="00322B0A" w:rsidP="00162017">
      <w:pPr>
        <w:pStyle w:val="ListParagraph"/>
        <w:numPr>
          <w:ilvl w:val="0"/>
          <w:numId w:val="26"/>
        </w:numPr>
        <w:rPr>
          <w:rFonts w:ascii="Book Antiqua" w:hAnsi="Book Antiqua" w:cs="Arial"/>
          <w:b/>
          <w:sz w:val="22"/>
          <w:szCs w:val="22"/>
        </w:rPr>
      </w:pPr>
      <w:r>
        <w:rPr>
          <w:rFonts w:ascii="Book Antiqua" w:hAnsi="Book Antiqua" w:cs="Arial"/>
          <w:b/>
          <w:sz w:val="22"/>
          <w:szCs w:val="22"/>
        </w:rPr>
        <w:t xml:space="preserve">Define and discuss </w:t>
      </w:r>
      <w:r w:rsidR="00F9049D">
        <w:rPr>
          <w:rFonts w:ascii="Book Antiqua" w:hAnsi="Book Antiqua" w:cs="Arial"/>
          <w:b/>
          <w:sz w:val="22"/>
          <w:szCs w:val="22"/>
        </w:rPr>
        <w:t>2018 Loss Control goals</w:t>
      </w:r>
      <w:r w:rsidR="006725DA" w:rsidRPr="00162017">
        <w:rPr>
          <w:rFonts w:ascii="Book Antiqua" w:hAnsi="Book Antiqua" w:cs="Arial"/>
          <w:b/>
          <w:sz w:val="22"/>
          <w:szCs w:val="22"/>
        </w:rPr>
        <w:tab/>
      </w:r>
      <w:r w:rsidR="006725DA" w:rsidRPr="00162017">
        <w:rPr>
          <w:rFonts w:ascii="Book Antiqua" w:hAnsi="Book Antiqua" w:cs="Arial"/>
          <w:b/>
          <w:sz w:val="22"/>
          <w:szCs w:val="22"/>
        </w:rPr>
        <w:tab/>
      </w:r>
      <w:r w:rsidR="006725DA" w:rsidRPr="00162017">
        <w:rPr>
          <w:rFonts w:ascii="Book Antiqua" w:hAnsi="Book Antiqua" w:cs="Arial"/>
          <w:b/>
          <w:sz w:val="22"/>
          <w:szCs w:val="22"/>
        </w:rPr>
        <w:tab/>
      </w:r>
      <w:r w:rsidR="006725DA" w:rsidRPr="00162017">
        <w:rPr>
          <w:rFonts w:ascii="Book Antiqua" w:hAnsi="Book Antiqua" w:cs="Arial"/>
          <w:b/>
          <w:sz w:val="22"/>
          <w:szCs w:val="22"/>
        </w:rPr>
        <w:tab/>
      </w:r>
      <w:r w:rsidR="006725DA" w:rsidRPr="00162017">
        <w:rPr>
          <w:rFonts w:ascii="Book Antiqua" w:hAnsi="Book Antiqua" w:cs="Arial"/>
          <w:b/>
          <w:sz w:val="22"/>
          <w:szCs w:val="22"/>
        </w:rPr>
        <w:tab/>
      </w:r>
    </w:p>
    <w:p w14:paraId="13B8C192" w14:textId="77777777" w:rsidR="006725DA" w:rsidRPr="00DA68E8" w:rsidRDefault="006725DA" w:rsidP="00322B0A">
      <w:pPr>
        <w:pStyle w:val="ListParagraph"/>
        <w:ind w:left="360" w:firstLine="360"/>
        <w:rPr>
          <w:rFonts w:ascii="Book Antiqua" w:hAnsi="Book Antiqua" w:cs="Arial"/>
          <w:i/>
          <w:sz w:val="22"/>
          <w:szCs w:val="22"/>
        </w:rPr>
      </w:pPr>
      <w:r w:rsidRPr="00DA68E8">
        <w:rPr>
          <w:rFonts w:ascii="Book Antiqua" w:hAnsi="Book Antiqua" w:cs="Arial"/>
          <w:i/>
          <w:sz w:val="22"/>
          <w:szCs w:val="22"/>
        </w:rPr>
        <w:t>Action recommended</w:t>
      </w:r>
    </w:p>
    <w:p w14:paraId="31E6CAD7" w14:textId="1AF04B48" w:rsidR="006725DA" w:rsidRDefault="00322B0A" w:rsidP="00322B0A">
      <w:pPr>
        <w:pStyle w:val="ListParagraph"/>
        <w:ind w:left="360" w:firstLine="360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</w:t>
      </w:r>
      <w:r w:rsidR="006725DA">
        <w:rPr>
          <w:rFonts w:ascii="Book Antiqua" w:hAnsi="Book Antiqua" w:cs="Arial"/>
          <w:sz w:val="22"/>
          <w:szCs w:val="22"/>
        </w:rPr>
        <w:t>.</w:t>
      </w:r>
    </w:p>
    <w:p w14:paraId="54C24990" w14:textId="77777777" w:rsidR="00E735EB" w:rsidRDefault="00E735EB" w:rsidP="00E735EB">
      <w:pPr>
        <w:pStyle w:val="ListParagraph"/>
        <w:ind w:left="360"/>
        <w:rPr>
          <w:rFonts w:ascii="Book Antiqua" w:hAnsi="Book Antiqua" w:cs="Arial"/>
          <w:sz w:val="22"/>
          <w:szCs w:val="22"/>
        </w:rPr>
      </w:pPr>
    </w:p>
    <w:p w14:paraId="58419F40" w14:textId="062DA71D" w:rsidR="00F9049D" w:rsidRPr="00F9049D" w:rsidRDefault="00F9049D" w:rsidP="00F9049D">
      <w:pPr>
        <w:pStyle w:val="ListParagraph"/>
        <w:numPr>
          <w:ilvl w:val="0"/>
          <w:numId w:val="26"/>
        </w:numPr>
        <w:rPr>
          <w:rFonts w:ascii="Book Antiqua" w:hAnsi="Book Antiqua" w:cs="Arial"/>
          <w:b/>
          <w:sz w:val="22"/>
          <w:szCs w:val="22"/>
        </w:rPr>
      </w:pPr>
      <w:r w:rsidRPr="00F9049D">
        <w:rPr>
          <w:rFonts w:ascii="Book Antiqua" w:hAnsi="Book Antiqua" w:cs="Arial"/>
          <w:b/>
          <w:sz w:val="22"/>
          <w:szCs w:val="22"/>
        </w:rPr>
        <w:t>GPS pricing recommendation</w:t>
      </w:r>
    </w:p>
    <w:p w14:paraId="012511EF" w14:textId="1FA565B3" w:rsidR="00F9049D" w:rsidRPr="00F9049D" w:rsidRDefault="00F9049D" w:rsidP="00F9049D">
      <w:pPr>
        <w:pStyle w:val="ListParagraph"/>
        <w:rPr>
          <w:rFonts w:ascii="Book Antiqua" w:hAnsi="Book Antiqua" w:cs="Arial"/>
          <w:i/>
          <w:sz w:val="22"/>
          <w:szCs w:val="22"/>
        </w:rPr>
      </w:pPr>
      <w:r w:rsidRPr="00F9049D">
        <w:rPr>
          <w:rFonts w:ascii="Book Antiqua" w:hAnsi="Book Antiqua" w:cs="Arial"/>
          <w:i/>
          <w:sz w:val="22"/>
          <w:szCs w:val="22"/>
        </w:rPr>
        <w:t>Action recommended</w:t>
      </w:r>
    </w:p>
    <w:p w14:paraId="2070BA3C" w14:textId="141F2FDF" w:rsidR="00F9049D" w:rsidRDefault="00F9049D" w:rsidP="00F9049D">
      <w:pPr>
        <w:pStyle w:val="ListParagrap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None – for discussion only.</w:t>
      </w:r>
    </w:p>
    <w:p w14:paraId="0B7C384F" w14:textId="77777777" w:rsidR="00F9049D" w:rsidRDefault="00F9049D" w:rsidP="00F9049D">
      <w:pPr>
        <w:pStyle w:val="ListParagraph"/>
        <w:rPr>
          <w:rFonts w:ascii="Book Antiqua" w:hAnsi="Book Antiqua" w:cs="Arial"/>
          <w:sz w:val="22"/>
          <w:szCs w:val="22"/>
        </w:rPr>
      </w:pPr>
    </w:p>
    <w:p w14:paraId="25DCE094" w14:textId="0CF2C2D3" w:rsidR="00FE579F" w:rsidRPr="00322B0A" w:rsidRDefault="00A0745A" w:rsidP="00322B0A">
      <w:pPr>
        <w:pStyle w:val="ListParagraph"/>
        <w:numPr>
          <w:ilvl w:val="0"/>
          <w:numId w:val="26"/>
        </w:numPr>
        <w:spacing w:before="60"/>
        <w:rPr>
          <w:rFonts w:ascii="Book Antiqua" w:hAnsi="Book Antiqua" w:cs="Arial"/>
          <w:b/>
          <w:sz w:val="22"/>
          <w:szCs w:val="22"/>
        </w:rPr>
      </w:pPr>
      <w:r w:rsidRPr="00322B0A">
        <w:rPr>
          <w:rFonts w:ascii="Book Antiqua" w:hAnsi="Book Antiqua" w:cs="Arial"/>
          <w:b/>
          <w:sz w:val="22"/>
          <w:szCs w:val="22"/>
        </w:rPr>
        <w:t>Adjourn</w:t>
      </w:r>
    </w:p>
    <w:p w14:paraId="5E9DD315" w14:textId="77777777" w:rsidR="00FE579F" w:rsidRDefault="00FE579F" w:rsidP="00FE579F">
      <w:pPr>
        <w:pStyle w:val="ListParagraph"/>
        <w:spacing w:before="60"/>
        <w:rPr>
          <w:rFonts w:ascii="Book Antiqua" w:hAnsi="Book Antiqua" w:cs="Arial"/>
          <w:b/>
          <w:sz w:val="22"/>
          <w:szCs w:val="22"/>
        </w:rPr>
      </w:pPr>
    </w:p>
    <w:p w14:paraId="67B7AA10" w14:textId="77777777" w:rsidR="00FE579F" w:rsidRPr="00FE579F" w:rsidRDefault="00FE579F" w:rsidP="00FE579F">
      <w:pPr>
        <w:pStyle w:val="ListParagraph"/>
        <w:spacing w:before="60"/>
        <w:rPr>
          <w:rFonts w:ascii="Book Antiqua" w:hAnsi="Book Antiqua" w:cs="Arial"/>
          <w:b/>
          <w:sz w:val="22"/>
          <w:szCs w:val="22"/>
        </w:rPr>
      </w:pPr>
    </w:p>
    <w:sectPr w:rsidR="00FE579F" w:rsidRPr="00FE579F" w:rsidSect="00DA68E8">
      <w:headerReference w:type="default" r:id="rId11"/>
      <w:footerReference w:type="default" r:id="rId12"/>
      <w:pgSz w:w="12240" w:h="15840"/>
      <w:pgMar w:top="1728" w:right="1080" w:bottom="821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386EE" w14:textId="77777777" w:rsidR="00A369EE" w:rsidRDefault="00A369EE">
      <w:r>
        <w:separator/>
      </w:r>
    </w:p>
  </w:endnote>
  <w:endnote w:type="continuationSeparator" w:id="0">
    <w:p w14:paraId="04FA4335" w14:textId="77777777" w:rsidR="00A369EE" w:rsidRDefault="00A3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9686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74F3E0" w14:textId="77777777" w:rsidR="00685A08" w:rsidRPr="00085EAB" w:rsidRDefault="00EB5882">
        <w:pPr>
          <w:spacing w:before="60"/>
          <w:jc w:val="center"/>
          <w:rPr>
            <w:rFonts w:ascii="Book Antiqua" w:hAnsi="Book Antiqua" w:cs="Arial"/>
            <w:sz w:val="22"/>
            <w:szCs w:val="22"/>
          </w:rPr>
        </w:pPr>
        <w:r w:rsidRPr="00085EAB">
          <w:rPr>
            <w:rFonts w:ascii="Book Antiqua" w:hAnsi="Book Antiqua" w:cs="Arial"/>
            <w:sz w:val="22"/>
            <w:szCs w:val="22"/>
          </w:rPr>
          <w:t>Individuals with disabilities may request a reasonable accommodation by contacting</w:t>
        </w:r>
      </w:p>
      <w:p w14:paraId="0B74F3E1" w14:textId="438B2C1A" w:rsidR="00685A08" w:rsidRPr="00085EAB" w:rsidRDefault="00EB5882">
        <w:pPr>
          <w:spacing w:before="60"/>
          <w:jc w:val="center"/>
          <w:rPr>
            <w:rFonts w:ascii="Book Antiqua" w:hAnsi="Book Antiqua" w:cs="Arial"/>
            <w:sz w:val="22"/>
            <w:szCs w:val="22"/>
          </w:rPr>
        </w:pPr>
        <w:r w:rsidRPr="00085EAB">
          <w:rPr>
            <w:rFonts w:ascii="Book Antiqua" w:hAnsi="Book Antiqua" w:cs="Arial"/>
            <w:sz w:val="22"/>
            <w:szCs w:val="22"/>
          </w:rPr>
          <w:t>AMRRP (888)</w:t>
        </w:r>
        <w:r w:rsidR="0020647A" w:rsidRPr="00085EAB">
          <w:rPr>
            <w:rFonts w:ascii="Book Antiqua" w:hAnsi="Book Antiqua" w:cs="Arial"/>
            <w:sz w:val="22"/>
            <w:szCs w:val="22"/>
          </w:rPr>
          <w:t xml:space="preserve"> 309-4339 x </w:t>
        </w:r>
        <w:r w:rsidR="00FC27E4">
          <w:rPr>
            <w:rFonts w:ascii="Book Antiqua" w:hAnsi="Book Antiqua" w:cs="Arial"/>
            <w:sz w:val="22"/>
            <w:szCs w:val="22"/>
          </w:rPr>
          <w:t>6642</w:t>
        </w:r>
      </w:p>
      <w:p w14:paraId="0B74F3E2" w14:textId="77777777" w:rsidR="00685A08" w:rsidRDefault="00EB5882">
        <w:pPr>
          <w:pStyle w:val="Footer"/>
          <w:jc w:val="right"/>
        </w:pPr>
        <w:r>
          <w:t xml:space="preserve">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48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74F3E3" w14:textId="77777777" w:rsidR="00685A08" w:rsidRDefault="00685A08">
    <w:pPr>
      <w:pStyle w:val="Foo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10855" w14:textId="77777777" w:rsidR="00A369EE" w:rsidRDefault="00A369EE">
      <w:r>
        <w:separator/>
      </w:r>
    </w:p>
  </w:footnote>
  <w:footnote w:type="continuationSeparator" w:id="0">
    <w:p w14:paraId="23D99C70" w14:textId="77777777" w:rsidR="00A369EE" w:rsidRDefault="00A36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2178"/>
      <w:gridCol w:w="7902"/>
    </w:tblGrid>
    <w:tr w:rsidR="00685A08" w14:paraId="0B74F3DE" w14:textId="77777777">
      <w:trPr>
        <w:jc w:val="center"/>
      </w:trPr>
      <w:tc>
        <w:tcPr>
          <w:tcW w:w="2178" w:type="dxa"/>
        </w:tcPr>
        <w:p w14:paraId="0B74F3D9" w14:textId="77777777" w:rsidR="00685A08" w:rsidRDefault="00EB5882" w:rsidP="00DA68E8">
          <w:pPr>
            <w:pStyle w:val="Header"/>
          </w:pPr>
          <w:r>
            <w:rPr>
              <w:noProof/>
            </w:rPr>
            <w:drawing>
              <wp:inline distT="0" distB="0" distL="0" distR="0" wp14:anchorId="0B74F3E4" wp14:editId="4AE53542">
                <wp:extent cx="1243965" cy="4038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5892" cy="4077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07E3EB68" w14:textId="77777777" w:rsidR="00402C37" w:rsidRDefault="00402C37">
          <w:pPr>
            <w:pStyle w:val="Header"/>
            <w:jc w:val="center"/>
            <w:rPr>
              <w:rFonts w:ascii="Book Antiqua" w:hAnsi="Book Antiqua"/>
              <w:b/>
              <w:color w:val="000080"/>
              <w:sz w:val="28"/>
              <w:szCs w:val="28"/>
            </w:rPr>
          </w:pPr>
        </w:p>
        <w:p w14:paraId="0B74F3DA" w14:textId="77777777" w:rsidR="00685A08" w:rsidRPr="00322B0A" w:rsidRDefault="00EB5882">
          <w:pPr>
            <w:pStyle w:val="Header"/>
            <w:jc w:val="center"/>
            <w:rPr>
              <w:rFonts w:ascii="Book Antiqua" w:hAnsi="Book Antiqua"/>
              <w:b/>
              <w:color w:val="000000" w:themeColor="text1"/>
              <w:sz w:val="28"/>
              <w:szCs w:val="28"/>
            </w:rPr>
          </w:pPr>
          <w:r w:rsidRPr="00322B0A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Loss Control Committee Agenda</w:t>
          </w:r>
        </w:p>
        <w:p w14:paraId="0B74F3DB" w14:textId="542E5E66" w:rsidR="00685A08" w:rsidRPr="00322B0A" w:rsidRDefault="00402C37">
          <w:pPr>
            <w:pStyle w:val="Header"/>
            <w:jc w:val="center"/>
            <w:rPr>
              <w:rFonts w:ascii="Book Antiqua" w:hAnsi="Book Antiqua"/>
              <w:b/>
              <w:color w:val="000000" w:themeColor="text1"/>
              <w:sz w:val="28"/>
              <w:szCs w:val="28"/>
            </w:rPr>
          </w:pPr>
          <w:r w:rsidRPr="00322B0A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January 1</w:t>
          </w:r>
          <w:r w:rsidR="00014802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8</w:t>
          </w:r>
          <w:r w:rsidRPr="00322B0A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, 2018</w:t>
          </w:r>
          <w:r w:rsidR="00014802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 xml:space="preserve"> – 9</w:t>
          </w:r>
          <w:r w:rsidR="006B684D" w:rsidRPr="00322B0A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:00 a</w:t>
          </w:r>
          <w:r w:rsidR="00EB5882" w:rsidRPr="00322B0A">
            <w:rPr>
              <w:rFonts w:ascii="Book Antiqua" w:hAnsi="Book Antiqua"/>
              <w:b/>
              <w:color w:val="000000" w:themeColor="text1"/>
              <w:sz w:val="28"/>
              <w:szCs w:val="28"/>
            </w:rPr>
            <w:t>.m.</w:t>
          </w:r>
        </w:p>
        <w:p w14:paraId="0B74F3DC" w14:textId="13F00135" w:rsidR="007A03BF" w:rsidRPr="00322B0A" w:rsidRDefault="00402C37" w:rsidP="007A03BF">
          <w:pPr>
            <w:jc w:val="center"/>
            <w:rPr>
              <w:rFonts w:ascii="Book Antiqua" w:hAnsi="Book Antiqua"/>
              <w:color w:val="000000" w:themeColor="text1"/>
              <w:sz w:val="22"/>
              <w:szCs w:val="22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 xml:space="preserve">14902 North 73rd Street, Scottsdale, AZ 85260 </w:t>
          </w:r>
          <w:r w:rsidR="00DA68E8"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>and via teleconference</w:t>
          </w:r>
        </w:p>
        <w:p w14:paraId="638B5049" w14:textId="77777777" w:rsidR="00685A08" w:rsidRPr="00322B0A" w:rsidRDefault="007A03BF" w:rsidP="007A03BF">
          <w:pPr>
            <w:pStyle w:val="Header"/>
            <w:jc w:val="center"/>
            <w:rPr>
              <w:rFonts w:ascii="Book Antiqua" w:hAnsi="Book Antiqua"/>
              <w:color w:val="000000" w:themeColor="text1"/>
              <w:sz w:val="22"/>
              <w:szCs w:val="22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>14902 North 73rd Street, Scottsdale, AZ 85260</w:t>
          </w:r>
        </w:p>
        <w:p w14:paraId="0B74F3DD" w14:textId="4C8BEBD4" w:rsidR="00402C37" w:rsidRPr="00402C37" w:rsidRDefault="00402C37" w:rsidP="007A03BF">
          <w:pPr>
            <w:pStyle w:val="Header"/>
            <w:jc w:val="center"/>
            <w:rPr>
              <w:rFonts w:ascii="Book Antiqua" w:hAnsi="Book Antiqua"/>
              <w:b/>
              <w:color w:val="000080"/>
              <w:sz w:val="28"/>
              <w:szCs w:val="28"/>
            </w:rPr>
          </w:pP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 xml:space="preserve">Call In Number: 1-866-581-3001 </w:t>
          </w:r>
          <w:r w:rsidRPr="00322B0A">
            <w:rPr>
              <w:rFonts w:ascii="Segoe UI" w:hAnsi="Segoe UI" w:cs="Segoe UI"/>
              <w:color w:val="000000" w:themeColor="text1"/>
              <w:sz w:val="22"/>
              <w:szCs w:val="22"/>
              <w:rtl/>
            </w:rPr>
            <w:t>ﺍ</w:t>
          </w:r>
          <w:r w:rsidRPr="00322B0A">
            <w:rPr>
              <w:rFonts w:ascii="Book Antiqua" w:hAnsi="Book Antiqua"/>
              <w:color w:val="000000" w:themeColor="text1"/>
              <w:sz w:val="22"/>
              <w:szCs w:val="22"/>
            </w:rPr>
            <w:t xml:space="preserve"> Participant Code: 95997905#</w:t>
          </w:r>
        </w:p>
      </w:tc>
    </w:tr>
  </w:tbl>
  <w:p w14:paraId="0B74F3DF" w14:textId="77777777" w:rsidR="00685A08" w:rsidRDefault="00685A0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35458"/>
    <w:multiLevelType w:val="hybridMultilevel"/>
    <w:tmpl w:val="EFECBE04"/>
    <w:lvl w:ilvl="0" w:tplc="E0BE5EA4">
      <w:start w:val="1"/>
      <w:numFmt w:val="bullet"/>
      <w:lvlText w:val=""/>
      <w:lvlJc w:val="left"/>
      <w:pPr>
        <w:tabs>
          <w:tab w:val="num" w:pos="5184"/>
        </w:tabs>
        <w:ind w:left="5184" w:hanging="504"/>
      </w:pPr>
      <w:rPr>
        <w:rFonts w:ascii="Symbol" w:hAnsi="Symbol" w:hint="default"/>
        <w:color w:val="000000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B433C74"/>
    <w:multiLevelType w:val="multilevel"/>
    <w:tmpl w:val="0F245B9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 w15:restartNumberingAfterBreak="0">
    <w:nsid w:val="0EA20010"/>
    <w:multiLevelType w:val="hybridMultilevel"/>
    <w:tmpl w:val="114CEF9E"/>
    <w:lvl w:ilvl="0" w:tplc="C3A29900">
      <w:start w:val="1"/>
      <w:numFmt w:val="bullet"/>
      <w:lvlText w:val=""/>
      <w:lvlJc w:val="left"/>
      <w:pPr>
        <w:tabs>
          <w:tab w:val="num" w:pos="1224"/>
        </w:tabs>
        <w:ind w:left="1224" w:hanging="504"/>
      </w:pPr>
      <w:rPr>
        <w:rFonts w:ascii="Wingdings" w:hAnsi="Wingdings" w:hint="default"/>
        <w:color w:val="000000"/>
        <w:sz w:val="22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F25C7"/>
    <w:multiLevelType w:val="hybridMultilevel"/>
    <w:tmpl w:val="1E2E26C0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1FF2C926">
      <w:start w:val="1"/>
      <w:numFmt w:val="bullet"/>
      <w:lvlText w:val=""/>
      <w:lvlJc w:val="left"/>
      <w:pPr>
        <w:tabs>
          <w:tab w:val="num" w:pos="2016"/>
        </w:tabs>
        <w:ind w:left="2016" w:hanging="216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C549ED"/>
    <w:multiLevelType w:val="hybridMultilevel"/>
    <w:tmpl w:val="974E1F72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 w15:restartNumberingAfterBreak="0">
    <w:nsid w:val="17F542F0"/>
    <w:multiLevelType w:val="hybridMultilevel"/>
    <w:tmpl w:val="4418BA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A794986"/>
    <w:multiLevelType w:val="hybridMultilevel"/>
    <w:tmpl w:val="73EC94C8"/>
    <w:lvl w:ilvl="0" w:tplc="CB2E3D2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474630A">
      <w:start w:val="1"/>
      <w:numFmt w:val="bullet"/>
      <w:lvlText w:val="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316650"/>
    <w:multiLevelType w:val="hybridMultilevel"/>
    <w:tmpl w:val="8A7E64A0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631725"/>
    <w:multiLevelType w:val="hybridMultilevel"/>
    <w:tmpl w:val="3E6E4EFA"/>
    <w:lvl w:ilvl="0" w:tplc="E0BE5EA4">
      <w:start w:val="1"/>
      <w:numFmt w:val="bullet"/>
      <w:lvlText w:val=""/>
      <w:lvlJc w:val="left"/>
      <w:pPr>
        <w:tabs>
          <w:tab w:val="num" w:pos="1944"/>
        </w:tabs>
        <w:ind w:left="194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1E1B79"/>
    <w:multiLevelType w:val="hybridMultilevel"/>
    <w:tmpl w:val="31807E4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86F70"/>
    <w:multiLevelType w:val="multilevel"/>
    <w:tmpl w:val="8A7E64A0"/>
    <w:lvl w:ilvl="0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E20B79"/>
    <w:multiLevelType w:val="hybridMultilevel"/>
    <w:tmpl w:val="AA249972"/>
    <w:lvl w:ilvl="0" w:tplc="E0BE5EA4">
      <w:start w:val="1"/>
      <w:numFmt w:val="bullet"/>
      <w:lvlText w:val=""/>
      <w:lvlJc w:val="left"/>
      <w:pPr>
        <w:tabs>
          <w:tab w:val="num" w:pos="1008"/>
        </w:tabs>
        <w:ind w:left="1008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864"/>
        </w:tabs>
        <w:ind w:left="86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304"/>
        </w:tabs>
        <w:ind w:left="23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024"/>
        </w:tabs>
        <w:ind w:left="302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744"/>
        </w:tabs>
        <w:ind w:left="3744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84"/>
        </w:tabs>
        <w:ind w:left="5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</w:rPr>
    </w:lvl>
  </w:abstractNum>
  <w:abstractNum w:abstractNumId="12" w15:restartNumberingAfterBreak="0">
    <w:nsid w:val="40472A90"/>
    <w:multiLevelType w:val="hybridMultilevel"/>
    <w:tmpl w:val="8632B58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430B41E3"/>
    <w:multiLevelType w:val="hybridMultilevel"/>
    <w:tmpl w:val="CB7E2C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02466F"/>
    <w:multiLevelType w:val="hybridMultilevel"/>
    <w:tmpl w:val="9440D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E8E68FB"/>
    <w:multiLevelType w:val="hybridMultilevel"/>
    <w:tmpl w:val="56F69486"/>
    <w:lvl w:ilvl="0" w:tplc="E0BE5EA4">
      <w:start w:val="1"/>
      <w:numFmt w:val="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537D2A9F"/>
    <w:multiLevelType w:val="hybridMultilevel"/>
    <w:tmpl w:val="BE4CF98E"/>
    <w:lvl w:ilvl="0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7" w15:restartNumberingAfterBreak="0">
    <w:nsid w:val="56483EF1"/>
    <w:multiLevelType w:val="hybridMultilevel"/>
    <w:tmpl w:val="4A809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D0F60"/>
    <w:multiLevelType w:val="hybridMultilevel"/>
    <w:tmpl w:val="15E678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A0A7044"/>
    <w:multiLevelType w:val="hybridMultilevel"/>
    <w:tmpl w:val="6BF046F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01B19"/>
    <w:multiLevelType w:val="hybridMultilevel"/>
    <w:tmpl w:val="B58415D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311A6"/>
    <w:multiLevelType w:val="hybridMultilevel"/>
    <w:tmpl w:val="494A2D0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81019D"/>
    <w:multiLevelType w:val="multilevel"/>
    <w:tmpl w:val="B524D5D2"/>
    <w:lvl w:ilvl="0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  <w:sz w:val="24"/>
        <w:szCs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BB67C80"/>
    <w:multiLevelType w:val="hybridMultilevel"/>
    <w:tmpl w:val="24261A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99437E"/>
    <w:multiLevelType w:val="hybridMultilevel"/>
    <w:tmpl w:val="F05A3CFA"/>
    <w:lvl w:ilvl="0" w:tplc="E0BE5EA4">
      <w:start w:val="1"/>
      <w:numFmt w:val="bullet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2462C13"/>
    <w:multiLevelType w:val="hybridMultilevel"/>
    <w:tmpl w:val="28F0CD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5007E2"/>
    <w:multiLevelType w:val="hybridMultilevel"/>
    <w:tmpl w:val="7D9C3C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B931771"/>
    <w:multiLevelType w:val="hybridMultilevel"/>
    <w:tmpl w:val="09823BCE"/>
    <w:lvl w:ilvl="0" w:tplc="04090005">
      <w:start w:val="1"/>
      <w:numFmt w:val="bullet"/>
      <w:lvlText w:val=""/>
      <w:lvlJc w:val="left"/>
      <w:pPr>
        <w:tabs>
          <w:tab w:val="num" w:pos="1224"/>
        </w:tabs>
        <w:ind w:left="1224" w:hanging="504"/>
      </w:pPr>
      <w:rPr>
        <w:rFonts w:ascii="Wingdings" w:hAnsi="Wingdings" w:hint="default"/>
        <w:color w:val="000000"/>
        <w:sz w:val="18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F65944"/>
    <w:multiLevelType w:val="hybridMultilevel"/>
    <w:tmpl w:val="B524D5D2"/>
    <w:lvl w:ilvl="0" w:tplc="E0BE5EA4">
      <w:start w:val="1"/>
      <w:numFmt w:val="bullet"/>
      <w:lvlText w:val=""/>
      <w:lvlJc w:val="left"/>
      <w:pPr>
        <w:tabs>
          <w:tab w:val="num" w:pos="2304"/>
        </w:tabs>
        <w:ind w:left="2304" w:hanging="504"/>
      </w:pPr>
      <w:rPr>
        <w:rFonts w:ascii="Symbol" w:hAnsi="Symbol" w:hint="default"/>
        <w:color w:val="000000"/>
        <w:sz w:val="18"/>
        <w:szCs w:val="20"/>
      </w:rPr>
    </w:lvl>
    <w:lvl w:ilvl="1" w:tplc="B72C89A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00"/>
        <w:sz w:val="24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8"/>
  </w:num>
  <w:num w:numId="4">
    <w:abstractNumId w:val="7"/>
  </w:num>
  <w:num w:numId="5">
    <w:abstractNumId w:val="10"/>
  </w:num>
  <w:num w:numId="6">
    <w:abstractNumId w:val="28"/>
  </w:num>
  <w:num w:numId="7">
    <w:abstractNumId w:val="22"/>
  </w:num>
  <w:num w:numId="8">
    <w:abstractNumId w:val="3"/>
  </w:num>
  <w:num w:numId="9">
    <w:abstractNumId w:val="0"/>
  </w:num>
  <w:num w:numId="10">
    <w:abstractNumId w:val="12"/>
  </w:num>
  <w:num w:numId="11">
    <w:abstractNumId w:val="1"/>
  </w:num>
  <w:num w:numId="12">
    <w:abstractNumId w:val="6"/>
  </w:num>
  <w:num w:numId="13">
    <w:abstractNumId w:val="16"/>
  </w:num>
  <w:num w:numId="14">
    <w:abstractNumId w:val="4"/>
  </w:num>
  <w:num w:numId="15">
    <w:abstractNumId w:val="11"/>
  </w:num>
  <w:num w:numId="16">
    <w:abstractNumId w:val="27"/>
  </w:num>
  <w:num w:numId="17">
    <w:abstractNumId w:val="2"/>
  </w:num>
  <w:num w:numId="18">
    <w:abstractNumId w:val="14"/>
  </w:num>
  <w:num w:numId="19">
    <w:abstractNumId w:val="5"/>
  </w:num>
  <w:num w:numId="20">
    <w:abstractNumId w:val="26"/>
  </w:num>
  <w:num w:numId="21">
    <w:abstractNumId w:val="23"/>
  </w:num>
  <w:num w:numId="22">
    <w:abstractNumId w:val="13"/>
  </w:num>
  <w:num w:numId="23">
    <w:abstractNumId w:val="25"/>
  </w:num>
  <w:num w:numId="24">
    <w:abstractNumId w:val="17"/>
  </w:num>
  <w:num w:numId="25">
    <w:abstractNumId w:val="9"/>
  </w:num>
  <w:num w:numId="26">
    <w:abstractNumId w:val="21"/>
  </w:num>
  <w:num w:numId="27">
    <w:abstractNumId w:val="20"/>
  </w:num>
  <w:num w:numId="28">
    <w:abstractNumId w:val="19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08"/>
    <w:rsid w:val="00003DC7"/>
    <w:rsid w:val="00014802"/>
    <w:rsid w:val="00054C74"/>
    <w:rsid w:val="00082D21"/>
    <w:rsid w:val="00085EAB"/>
    <w:rsid w:val="000B4EC4"/>
    <w:rsid w:val="00122E16"/>
    <w:rsid w:val="00162017"/>
    <w:rsid w:val="00192851"/>
    <w:rsid w:val="0020647A"/>
    <w:rsid w:val="002067C2"/>
    <w:rsid w:val="00214246"/>
    <w:rsid w:val="00214C85"/>
    <w:rsid w:val="00253F6B"/>
    <w:rsid w:val="00313356"/>
    <w:rsid w:val="00315C81"/>
    <w:rsid w:val="00322B0A"/>
    <w:rsid w:val="00325312"/>
    <w:rsid w:val="0033488E"/>
    <w:rsid w:val="00385A55"/>
    <w:rsid w:val="003A5434"/>
    <w:rsid w:val="003B4F30"/>
    <w:rsid w:val="003D0525"/>
    <w:rsid w:val="003D2CCE"/>
    <w:rsid w:val="003D6939"/>
    <w:rsid w:val="00402C37"/>
    <w:rsid w:val="004336C6"/>
    <w:rsid w:val="004A06C7"/>
    <w:rsid w:val="004B7F2D"/>
    <w:rsid w:val="00530333"/>
    <w:rsid w:val="005541EF"/>
    <w:rsid w:val="00591A34"/>
    <w:rsid w:val="00597115"/>
    <w:rsid w:val="005C15F1"/>
    <w:rsid w:val="005C343F"/>
    <w:rsid w:val="005D0087"/>
    <w:rsid w:val="00607DD4"/>
    <w:rsid w:val="006725DA"/>
    <w:rsid w:val="00685A08"/>
    <w:rsid w:val="006A0CA6"/>
    <w:rsid w:val="006B684D"/>
    <w:rsid w:val="0076250F"/>
    <w:rsid w:val="007A03BF"/>
    <w:rsid w:val="00825A7D"/>
    <w:rsid w:val="008E6454"/>
    <w:rsid w:val="0090073D"/>
    <w:rsid w:val="009A4EFB"/>
    <w:rsid w:val="00A01B87"/>
    <w:rsid w:val="00A0745A"/>
    <w:rsid w:val="00A139B2"/>
    <w:rsid w:val="00A2072C"/>
    <w:rsid w:val="00A369EE"/>
    <w:rsid w:val="00AE6A63"/>
    <w:rsid w:val="00B9683E"/>
    <w:rsid w:val="00C24F02"/>
    <w:rsid w:val="00C70A2D"/>
    <w:rsid w:val="00CC1AA8"/>
    <w:rsid w:val="00DA68E8"/>
    <w:rsid w:val="00DB25CD"/>
    <w:rsid w:val="00DC2708"/>
    <w:rsid w:val="00E4718A"/>
    <w:rsid w:val="00E507EE"/>
    <w:rsid w:val="00E735EB"/>
    <w:rsid w:val="00E8307F"/>
    <w:rsid w:val="00E8554A"/>
    <w:rsid w:val="00EB2044"/>
    <w:rsid w:val="00EB36C8"/>
    <w:rsid w:val="00EB5882"/>
    <w:rsid w:val="00ED67B2"/>
    <w:rsid w:val="00ED769C"/>
    <w:rsid w:val="00F0359E"/>
    <w:rsid w:val="00F0444D"/>
    <w:rsid w:val="00F242C7"/>
    <w:rsid w:val="00F9049D"/>
    <w:rsid w:val="00FC27E4"/>
    <w:rsid w:val="00FE579F"/>
    <w:rsid w:val="00FF487B"/>
    <w:rsid w:val="2D4A7271"/>
    <w:rsid w:val="4ED26176"/>
    <w:rsid w:val="6F22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74F3BA"/>
  <w15:docId w15:val="{32DA4D15-7F10-4DDC-B633-DD6381C0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6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Loss Control Committee</TermName>
          <TermId xmlns="http://schemas.microsoft.com/office/infopath/2007/PartnerControls">d6ee9481-ffbc-4fc6-9b38-e0eb456dd458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2018-01-11T06:00:00+00:00</SWRS_x0020_Meeting_x0020_Date>
    <TaxCatchAll xmlns="6e73874b-6fcd-4312-ab82-b06733ecb610">
      <Value>641</Value>
      <Value>655</Value>
      <Value>665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A3A6A-3E56-4B31-8A06-B051A0C96D7F}">
  <ds:schemaRefs>
    <ds:schemaRef ds:uri="http://schemas.microsoft.com/office/2006/metadata/properties"/>
    <ds:schemaRef ds:uri="http://schemas.microsoft.com/office/infopath/2007/PartnerControls"/>
    <ds:schemaRef ds:uri="5c40ab1d-52cf-4519-810c-1ffb008444db"/>
    <ds:schemaRef ds:uri="6e73874b-6fcd-4312-ab82-b06733ecb610"/>
  </ds:schemaRefs>
</ds:datastoreItem>
</file>

<file path=customXml/itemProps2.xml><?xml version="1.0" encoding="utf-8"?>
<ds:datastoreItem xmlns:ds="http://schemas.openxmlformats.org/officeDocument/2006/customXml" ds:itemID="{39D0EA99-EBB1-4183-BC84-AFB4F8785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0ab1d-52cf-4519-810c-1ffb008444db"/>
    <ds:schemaRef ds:uri="6e73874b-6fcd-4312-ab82-b06733ecb6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A616AE-5ED5-4FAA-AE95-141C2E9E9C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1CF9E8-0FC6-4759-95E1-EFEE54321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Shala M. Morley</dc:creator>
  <cp:lastModifiedBy>Kuester, Susanne</cp:lastModifiedBy>
  <cp:revision>2</cp:revision>
  <cp:lastPrinted>2014-09-23T17:12:00Z</cp:lastPrinted>
  <dcterms:created xsi:type="dcterms:W3CDTF">2018-01-11T18:51:00Z</dcterms:created>
  <dcterms:modified xsi:type="dcterms:W3CDTF">2018-01-11T18:51:00Z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514916243</vt:i4>
  </property>
  <property fmtid="{D5CDD505-2E9C-101B-9397-08002B2CF9AE}" pid="3" name="ContentTypeId">
    <vt:lpwstr>0x010100A8928DFACA513F4CB2875461A11E2091</vt:lpwstr>
  </property>
  <property fmtid="{D5CDD505-2E9C-101B-9397-08002B2CF9AE}" pid="4" name="SWRS Pool">
    <vt:lpwstr>641;#AMRRP|b278846a-553c-4d0c-ac46-2e2347bfdb3e</vt:lpwstr>
  </property>
  <property fmtid="{D5CDD505-2E9C-101B-9397-08002B2CF9AE}" pid="5" name="SWRS Meeting Document Type">
    <vt:lpwstr>655;#Agenda|d37865d6-2300-4acf-881a-bbc564cc8861</vt:lpwstr>
  </property>
  <property fmtid="{D5CDD505-2E9C-101B-9397-08002B2CF9AE}" pid="6" name="SWRS Meeting Type">
    <vt:lpwstr>665;#Loss Control Committee|d6ee9481-ffbc-4fc6-9b38-e0eb456dd458</vt:lpwstr>
  </property>
</Properties>
</file>