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77" w:rsidRDefault="00842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56" w:type="dxa"/>
        <w:jc w:val="center"/>
        <w:tblBorders>
          <w:top w:val="nil"/>
          <w:left w:val="nil"/>
          <w:bottom w:val="single" w:sz="12" w:space="0" w:color="767171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285"/>
        <w:gridCol w:w="2071"/>
      </w:tblGrid>
      <w:tr w:rsidR="00842777">
        <w:trPr>
          <w:trHeight w:val="2600"/>
          <w:jc w:val="center"/>
        </w:trPr>
        <w:tc>
          <w:tcPr>
            <w:tcW w:w="8285" w:type="dxa"/>
            <w:tcBorders>
              <w:top w:val="nil"/>
              <w:left w:val="nil"/>
              <w:bottom w:val="single" w:sz="12" w:space="0" w:color="767171"/>
              <w:right w:val="single" w:sz="12" w:space="0" w:color="767171"/>
            </w:tcBorders>
          </w:tcPr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183515</wp:posOffset>
                  </wp:positionV>
                  <wp:extent cx="1162050" cy="1162050"/>
                  <wp:effectExtent l="0" t="0" r="0" b="0"/>
                  <wp:wrapSquare wrapText="bothSides" distT="0" distB="0" distL="114300" distR="11430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STATE OF ARIZONA LIVESTOCK LOSS BOARD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5000 W. Carefree Highway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032"/>
                <w:tab w:val="right" w:pos="8064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  <w:t xml:space="preserve">             </w:t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                                               Phoenix, Arizona 85086-5000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(623) 236-7281</w:t>
            </w:r>
          </w:p>
          <w:p w:rsidR="00842777" w:rsidRDefault="009D45EA">
            <w:pPr>
              <w:tabs>
                <w:tab w:val="left" w:pos="3492"/>
                <w:tab w:val="right" w:pos="806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www.azgovernor.gov</w:t>
            </w:r>
          </w:p>
        </w:tc>
        <w:tc>
          <w:tcPr>
            <w:tcW w:w="2071" w:type="dxa"/>
            <w:tcBorders>
              <w:top w:val="nil"/>
              <w:left w:val="single" w:sz="12" w:space="0" w:color="767171"/>
              <w:bottom w:val="single" w:sz="12" w:space="0" w:color="767171"/>
              <w:right w:val="nil"/>
            </w:tcBorders>
          </w:tcPr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</w:rPr>
              <w:t>GOVERNOR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Douglas 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Ducey</w:t>
            </w:r>
            <w:proofErr w:type="spellEnd"/>
          </w:p>
          <w:p w:rsidR="00842777" w:rsidRDefault="0084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u w:val="single"/>
              </w:rPr>
              <w:t>BOARD MEMBERS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Ken Van De Graaff – Chair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Ty E. Gray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Stephen Clark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Sarahmarge Crigler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Mark W. Killian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Jim 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O’Haco</w:t>
            </w:r>
            <w:proofErr w:type="spellEnd"/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Clay Parsons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Dr. George Ruyle</w:t>
            </w:r>
          </w:p>
          <w:p w:rsidR="00842777" w:rsidRDefault="009D4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Charles I. Kelly</w:t>
            </w:r>
          </w:p>
        </w:tc>
      </w:tr>
    </w:tbl>
    <w:p w:rsidR="00842777" w:rsidRDefault="00842777">
      <w:pPr>
        <w:spacing w:after="0"/>
        <w:jc w:val="both"/>
        <w:rPr>
          <w:sz w:val="28"/>
          <w:szCs w:val="28"/>
        </w:rPr>
      </w:pPr>
    </w:p>
    <w:p w:rsidR="00842777" w:rsidRDefault="009D45EA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April 23, 2021</w:t>
      </w:r>
    </w:p>
    <w:p w:rsidR="00842777" w:rsidRDefault="00842777">
      <w:pPr>
        <w:spacing w:after="0" w:line="240" w:lineRule="auto"/>
        <w:rPr>
          <w:b/>
        </w:rPr>
      </w:pPr>
    </w:p>
    <w:p w:rsidR="00842777" w:rsidRDefault="009D45EA">
      <w:pPr>
        <w:spacing w:after="0" w:line="24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NOTICE OF PUBLIC MEETING</w:t>
      </w:r>
    </w:p>
    <w:p w:rsidR="00842777" w:rsidRDefault="009D45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Arizona Livestock Loss Board</w:t>
      </w:r>
    </w:p>
    <w:p w:rsidR="00842777" w:rsidRDefault="009D45EA">
      <w:pPr>
        <w:spacing w:after="0" w:line="240" w:lineRule="auto"/>
        <w:jc w:val="center"/>
        <w:rPr>
          <w:b/>
        </w:rPr>
      </w:pPr>
      <w:r>
        <w:rPr>
          <w:b/>
          <w:sz w:val="22"/>
          <w:szCs w:val="22"/>
        </w:rPr>
        <w:t>Meeting Date:  April 27, 2021</w:t>
      </w:r>
    </w:p>
    <w:p w:rsidR="00842777" w:rsidRDefault="00842777">
      <w:pPr>
        <w:spacing w:after="0" w:line="240" w:lineRule="auto"/>
        <w:jc w:val="center"/>
        <w:rPr>
          <w:b/>
        </w:rPr>
      </w:pPr>
    </w:p>
    <w:p w:rsidR="00842777" w:rsidRDefault="009D45EA">
      <w:pPr>
        <w:spacing w:after="0" w:line="240" w:lineRule="auto"/>
        <w:jc w:val="both"/>
        <w:rPr>
          <w:b/>
          <w:highlight w:val="white"/>
        </w:rPr>
      </w:pPr>
      <w:r>
        <w:rPr>
          <w:b/>
        </w:rPr>
        <w:t>A m</w:t>
      </w:r>
      <w:r>
        <w:rPr>
          <w:b/>
        </w:rPr>
        <w:t>eeting of the Arizona Livestock Loss Board will be held on</w:t>
      </w:r>
      <w:r>
        <w:rPr>
          <w:b/>
          <w:u w:val="single"/>
        </w:rPr>
        <w:t xml:space="preserve"> April 27, 2021,</w:t>
      </w:r>
      <w:r>
        <w:rPr>
          <w:b/>
        </w:rPr>
        <w:t xml:space="preserve"> at 1:30 pm through </w:t>
      </w:r>
      <w:r>
        <w:rPr>
          <w:b/>
          <w:highlight w:val="white"/>
        </w:rPr>
        <w:t xml:space="preserve">the use of technological means. Members of the public may listen to the meeting by calling </w:t>
      </w:r>
      <w:r>
        <w:rPr>
          <w:b/>
          <w:color w:val="222222"/>
          <w:sz w:val="22"/>
          <w:szCs w:val="22"/>
          <w:highlight w:val="white"/>
        </w:rPr>
        <w:t>404-397-1516,</w:t>
      </w:r>
      <w:r>
        <w:rPr>
          <w:b/>
          <w:highlight w:val="white"/>
        </w:rPr>
        <w:t xml:space="preserve"> </w:t>
      </w:r>
      <w:r>
        <w:rPr>
          <w:b/>
          <w:color w:val="222222"/>
          <w:highlight w:val="white"/>
        </w:rPr>
        <w:t xml:space="preserve">Access code: </w:t>
      </w:r>
      <w:r>
        <w:rPr>
          <w:b/>
          <w:color w:val="222222"/>
          <w:sz w:val="22"/>
          <w:szCs w:val="22"/>
          <w:highlight w:val="white"/>
        </w:rPr>
        <w:t>280 046 234##.</w:t>
      </w:r>
      <w:r>
        <w:rPr>
          <w:b/>
          <w:color w:val="222222"/>
          <w:highlight w:val="white"/>
        </w:rPr>
        <w:t xml:space="preserve"> </w:t>
      </w:r>
      <w:r>
        <w:rPr>
          <w:b/>
          <w:highlight w:val="white"/>
        </w:rPr>
        <w:t>Members who listen by phone s</w:t>
      </w:r>
      <w:r>
        <w:rPr>
          <w:b/>
          <w:highlight w:val="white"/>
        </w:rPr>
        <w:t>hould keep their phones on mute. Members</w:t>
      </w:r>
      <w:r>
        <w:rPr>
          <w:b/>
        </w:rPr>
        <w:t xml:space="preserve"> </w:t>
      </w:r>
      <w:r>
        <w:rPr>
          <w:b/>
          <w:highlight w:val="white"/>
        </w:rPr>
        <w:t>of the Board will attend by telephone conference call. Unless expressly provided otherwise with any</w:t>
      </w:r>
      <w:r>
        <w:rPr>
          <w:b/>
        </w:rPr>
        <w:t xml:space="preserve"> </w:t>
      </w:r>
      <w:r>
        <w:rPr>
          <w:b/>
          <w:highlight w:val="white"/>
        </w:rPr>
        <w:t>matter, the Board may discuss and may vote to take action on the following matters:</w:t>
      </w:r>
    </w:p>
    <w:p w:rsidR="00842777" w:rsidRDefault="009D45EA">
      <w:pPr>
        <w:spacing w:before="320" w:after="0"/>
        <w:jc w:val="both"/>
        <w:rPr>
          <w:b/>
        </w:rPr>
      </w:pPr>
      <w:r>
        <w:rPr>
          <w:b/>
        </w:rPr>
        <w:t>Meeting begins at 1:30 pm</w:t>
      </w:r>
    </w:p>
    <w:p w:rsidR="00842777" w:rsidRDefault="009D45EA">
      <w:pPr>
        <w:spacing w:before="240" w:after="0"/>
        <w:ind w:left="740"/>
        <w:jc w:val="both"/>
      </w:pPr>
      <w:r>
        <w:t>1) We</w:t>
      </w:r>
      <w:r>
        <w:t>lcome and introductions.</w:t>
      </w:r>
    </w:p>
    <w:p w:rsidR="00842777" w:rsidRDefault="009D45EA">
      <w:pPr>
        <w:spacing w:before="240" w:after="0"/>
        <w:ind w:left="720"/>
        <w:jc w:val="both"/>
      </w:pPr>
      <w:r>
        <w:t>2) Call to Order.</w:t>
      </w:r>
    </w:p>
    <w:p w:rsidR="00842777" w:rsidRDefault="009D45EA">
      <w:pPr>
        <w:spacing w:before="160" w:after="0"/>
        <w:ind w:left="720"/>
        <w:jc w:val="both"/>
      </w:pPr>
      <w:r>
        <w:t>3) Roll Call.</w:t>
      </w:r>
    </w:p>
    <w:p w:rsidR="00842777" w:rsidRDefault="009D45EA">
      <w:pPr>
        <w:spacing w:before="160" w:after="0"/>
        <w:ind w:left="720"/>
        <w:jc w:val="both"/>
      </w:pPr>
      <w:r>
        <w:t>4) Approval of Minutes from February 16, 2021.</w:t>
      </w:r>
    </w:p>
    <w:p w:rsidR="00842777" w:rsidRDefault="009D45EA">
      <w:pPr>
        <w:spacing w:before="160" w:after="0" w:line="240" w:lineRule="auto"/>
        <w:ind w:left="720" w:right="700"/>
        <w:jc w:val="both"/>
      </w:pPr>
      <w:r>
        <w:t>5) The Board may discuss and take action to approve depredation claim(s) for the loss of livestock from confirmed Mexican wolf depredations(s).</w:t>
      </w:r>
    </w:p>
    <w:p w:rsidR="00842777" w:rsidRDefault="009D45EA">
      <w:pPr>
        <w:spacing w:before="160" w:after="0" w:line="240" w:lineRule="auto"/>
        <w:ind w:left="720" w:right="240"/>
        <w:jc w:val="both"/>
      </w:pPr>
      <w:r>
        <w:t>6) The Board may review and take action on depredation prevention research project requests for grant monies.</w:t>
      </w:r>
    </w:p>
    <w:p w:rsidR="00842777" w:rsidRDefault="009D45EA">
      <w:pPr>
        <w:spacing w:before="160" w:after="0" w:line="240" w:lineRule="auto"/>
        <w:ind w:left="720" w:right="300"/>
        <w:jc w:val="both"/>
      </w:pPr>
      <w:r>
        <w:t xml:space="preserve">7) The Board may discuss the </w:t>
      </w:r>
      <w:proofErr w:type="spellStart"/>
      <w:r>
        <w:t>Springerville</w:t>
      </w:r>
      <w:proofErr w:type="spellEnd"/>
      <w:r>
        <w:t>/Cattle Growers meeting held on 3/22/21 and take action on a proposed response letter.</w:t>
      </w:r>
    </w:p>
    <w:p w:rsidR="00842777" w:rsidRDefault="009D45EA">
      <w:pPr>
        <w:spacing w:before="160" w:after="0"/>
        <w:ind w:left="740"/>
        <w:jc w:val="both"/>
      </w:pPr>
      <w:r>
        <w:t>8) Budget Update.</w:t>
      </w:r>
    </w:p>
    <w:p w:rsidR="00842777" w:rsidRDefault="009D45EA">
      <w:pPr>
        <w:spacing w:before="160" w:after="0" w:line="240" w:lineRule="auto"/>
        <w:ind w:left="720" w:right="580" w:firstLine="20"/>
        <w:jc w:val="both"/>
      </w:pPr>
      <w:r>
        <w:t>10) Executive Session (The Board will not vote to take any action during the Executive Session). The Board may vote to meet in the Executive Session in accordance with A.R.S. 38-431.03(A</w:t>
      </w:r>
      <w:proofErr w:type="gramStart"/>
      <w:r>
        <w:t>)(</w:t>
      </w:r>
      <w:proofErr w:type="gramEnd"/>
      <w:r>
        <w:t xml:space="preserve">3) for the purpose of discussing and consulting with legal counsel </w:t>
      </w:r>
      <w:r>
        <w:t>for legal advice.</w:t>
      </w:r>
    </w:p>
    <w:p w:rsidR="00842777" w:rsidRDefault="009D45EA">
      <w:pPr>
        <w:spacing w:before="160" w:after="0"/>
        <w:ind w:left="740"/>
        <w:jc w:val="both"/>
      </w:pPr>
      <w:r>
        <w:t>11) Adjournment.</w:t>
      </w:r>
    </w:p>
    <w:p w:rsidR="00842777" w:rsidRDefault="009D45EA">
      <w:pPr>
        <w:spacing w:before="180" w:after="0" w:line="264" w:lineRule="auto"/>
        <w:ind w:right="20"/>
        <w:jc w:val="both"/>
        <w:rPr>
          <w:rFonts w:ascii="Arial" w:eastAsia="Arial" w:hAnsi="Arial" w:cs="Arial"/>
          <w:sz w:val="31"/>
          <w:szCs w:val="31"/>
        </w:rPr>
      </w:pPr>
      <w:r>
        <w:rPr>
          <w:b/>
          <w:sz w:val="14"/>
          <w:szCs w:val="14"/>
        </w:rPr>
        <w:t>The agenda may be revised prior to the meeting as authorized by A.R. S. § 38.431.02. In that event, an addendum to the agenda will be noticed and posted prior to the meeting. Agenda items not noticed for a specific time m</w:t>
      </w:r>
      <w:r>
        <w:rPr>
          <w:b/>
          <w:sz w:val="14"/>
          <w:szCs w:val="14"/>
        </w:rPr>
        <w:t xml:space="preserve">ay be taken out of order. Persons with a disability may request a reasonable accommodation, such as a sign </w:t>
      </w:r>
      <w:r>
        <w:rPr>
          <w:b/>
          <w:sz w:val="12"/>
          <w:szCs w:val="12"/>
        </w:rPr>
        <w:t>language interpreter, or this document in an alternative form, by contacting 5000 West Carefree Highway, Phoenix, AZ 85086, 623-236-7281. Requests sh</w:t>
      </w:r>
      <w:r>
        <w:rPr>
          <w:b/>
          <w:sz w:val="12"/>
          <w:szCs w:val="12"/>
        </w:rPr>
        <w:t>ould be made as early as possible to allow time to arrange the accommodation.</w:t>
      </w:r>
    </w:p>
    <w:sectPr w:rsidR="00842777">
      <w:pgSz w:w="12240" w:h="15840"/>
      <w:pgMar w:top="360" w:right="1526" w:bottom="14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7"/>
    <w:rsid w:val="00842777"/>
    <w:rsid w:val="009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928EB-B801-48F3-905F-9F7CFBE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Game &amp; Fish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Cline</dc:creator>
  <cp:lastModifiedBy>Nancy Cline</cp:lastModifiedBy>
  <cp:revision>2</cp:revision>
  <dcterms:created xsi:type="dcterms:W3CDTF">2021-04-23T17:34:00Z</dcterms:created>
  <dcterms:modified xsi:type="dcterms:W3CDTF">2021-04-23T17:34:00Z</dcterms:modified>
</cp:coreProperties>
</file>