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AF" w:rsidRDefault="003255AF">
      <w:pPr>
        <w:pBdr>
          <w:top w:val="nil"/>
          <w:left w:val="nil"/>
          <w:bottom w:val="nil"/>
          <w:right w:val="nil"/>
          <w:between w:val="nil"/>
        </w:pBdr>
        <w:spacing w:line="276" w:lineRule="auto"/>
        <w:rPr>
          <w:rFonts w:ascii="Arial" w:eastAsia="Arial" w:hAnsi="Arial" w:cs="Arial"/>
          <w:color w:val="000000"/>
        </w:rPr>
      </w:pPr>
    </w:p>
    <w:tbl>
      <w:tblPr>
        <w:tblStyle w:val="a"/>
        <w:tblW w:w="10435" w:type="dxa"/>
        <w:tblInd w:w="124" w:type="dxa"/>
        <w:tblLayout w:type="fixed"/>
        <w:tblLook w:val="0000" w:firstRow="0" w:lastRow="0" w:firstColumn="0" w:lastColumn="0" w:noHBand="0" w:noVBand="0"/>
      </w:tblPr>
      <w:tblGrid>
        <w:gridCol w:w="5462"/>
        <w:gridCol w:w="4973"/>
      </w:tblGrid>
      <w:tr w:rsidR="003255AF">
        <w:trPr>
          <w:trHeight w:val="902"/>
        </w:trPr>
        <w:tc>
          <w:tcPr>
            <w:tcW w:w="5462" w:type="dxa"/>
          </w:tcPr>
          <w:p w:rsidR="003255AF" w:rsidRDefault="008D087C">
            <w:pPr>
              <w:pBdr>
                <w:top w:val="nil"/>
                <w:left w:val="nil"/>
                <w:bottom w:val="nil"/>
                <w:right w:val="nil"/>
                <w:between w:val="nil"/>
              </w:pBdr>
              <w:ind w:left="620" w:right="3725" w:hanging="420"/>
              <w:rPr>
                <w:b/>
                <w:color w:val="000000"/>
                <w:sz w:val="20"/>
                <w:szCs w:val="20"/>
              </w:rPr>
            </w:pPr>
            <w:bookmarkStart w:id="0" w:name="bookmark=id.gjdgxs" w:colFirst="0" w:colLast="0"/>
            <w:bookmarkEnd w:id="0"/>
            <w:r>
              <w:rPr>
                <w:b/>
                <w:color w:val="000000"/>
                <w:sz w:val="20"/>
                <w:szCs w:val="20"/>
              </w:rPr>
              <w:t xml:space="preserve">Douglas A. </w:t>
            </w:r>
            <w:proofErr w:type="spellStart"/>
            <w:r>
              <w:rPr>
                <w:b/>
                <w:color w:val="000000"/>
                <w:sz w:val="20"/>
                <w:szCs w:val="20"/>
              </w:rPr>
              <w:t>Ducey</w:t>
            </w:r>
            <w:proofErr w:type="spellEnd"/>
            <w:r>
              <w:rPr>
                <w:b/>
                <w:color w:val="000000"/>
                <w:sz w:val="20"/>
                <w:szCs w:val="20"/>
              </w:rPr>
              <w:t xml:space="preserve"> Governor</w:t>
            </w:r>
          </w:p>
        </w:tc>
        <w:tc>
          <w:tcPr>
            <w:tcW w:w="4973" w:type="dxa"/>
          </w:tcPr>
          <w:p w:rsidR="003255AF" w:rsidRDefault="008D087C">
            <w:pPr>
              <w:pBdr>
                <w:top w:val="nil"/>
                <w:left w:val="nil"/>
                <w:bottom w:val="nil"/>
                <w:right w:val="nil"/>
                <w:between w:val="nil"/>
              </w:pBdr>
              <w:spacing w:line="221" w:lineRule="auto"/>
              <w:ind w:left="3724" w:right="180"/>
              <w:jc w:val="center"/>
              <w:rPr>
                <w:b/>
                <w:color w:val="000000"/>
                <w:sz w:val="20"/>
                <w:szCs w:val="20"/>
              </w:rPr>
            </w:pPr>
            <w:r>
              <w:rPr>
                <w:b/>
                <w:color w:val="000000"/>
                <w:sz w:val="20"/>
                <w:szCs w:val="20"/>
              </w:rPr>
              <w:t>Andy Tobin</w:t>
            </w:r>
          </w:p>
          <w:p w:rsidR="003255AF" w:rsidRDefault="008D087C">
            <w:pPr>
              <w:pBdr>
                <w:top w:val="nil"/>
                <w:left w:val="nil"/>
                <w:bottom w:val="nil"/>
                <w:right w:val="nil"/>
                <w:between w:val="nil"/>
              </w:pBdr>
              <w:spacing w:before="2"/>
              <w:ind w:left="3724" w:right="179"/>
              <w:jc w:val="center"/>
              <w:rPr>
                <w:b/>
                <w:color w:val="000000"/>
                <w:sz w:val="18"/>
                <w:szCs w:val="18"/>
              </w:rPr>
            </w:pPr>
            <w:r>
              <w:rPr>
                <w:b/>
                <w:color w:val="000000"/>
                <w:sz w:val="18"/>
                <w:szCs w:val="18"/>
              </w:rPr>
              <w:t>Director</w:t>
            </w:r>
          </w:p>
        </w:tc>
      </w:tr>
      <w:tr w:rsidR="003255AF">
        <w:trPr>
          <w:trHeight w:val="1849"/>
        </w:trPr>
        <w:tc>
          <w:tcPr>
            <w:tcW w:w="10435" w:type="dxa"/>
            <w:gridSpan w:val="2"/>
          </w:tcPr>
          <w:p w:rsidR="003255AF" w:rsidRDefault="003255AF">
            <w:pPr>
              <w:pBdr>
                <w:top w:val="nil"/>
                <w:left w:val="nil"/>
                <w:bottom w:val="nil"/>
                <w:right w:val="nil"/>
                <w:between w:val="nil"/>
              </w:pBdr>
              <w:spacing w:before="3"/>
              <w:rPr>
                <w:color w:val="000000"/>
                <w:sz w:val="38"/>
                <w:szCs w:val="38"/>
              </w:rPr>
            </w:pPr>
          </w:p>
          <w:p w:rsidR="003255AF" w:rsidRDefault="008D087C">
            <w:pPr>
              <w:pBdr>
                <w:top w:val="nil"/>
                <w:left w:val="nil"/>
                <w:bottom w:val="nil"/>
                <w:right w:val="nil"/>
                <w:between w:val="nil"/>
              </w:pBdr>
              <w:spacing w:before="1"/>
              <w:ind w:left="2565" w:right="2288"/>
              <w:jc w:val="center"/>
              <w:rPr>
                <w:b/>
                <w:color w:val="000000"/>
                <w:sz w:val="24"/>
                <w:szCs w:val="24"/>
              </w:rPr>
            </w:pPr>
            <w:bookmarkStart w:id="1" w:name="bookmark=id.30j0zll" w:colFirst="0" w:colLast="0"/>
            <w:bookmarkEnd w:id="1"/>
            <w:r>
              <w:rPr>
                <w:b/>
                <w:color w:val="000000"/>
                <w:sz w:val="24"/>
                <w:szCs w:val="24"/>
              </w:rPr>
              <w:t>ARIZONA DEPARTMENT OF ADMINISTRATION</w:t>
            </w:r>
          </w:p>
          <w:p w:rsidR="003255AF" w:rsidRDefault="008D087C">
            <w:pPr>
              <w:pBdr>
                <w:top w:val="nil"/>
                <w:left w:val="nil"/>
                <w:bottom w:val="nil"/>
                <w:right w:val="nil"/>
                <w:between w:val="nil"/>
              </w:pBdr>
              <w:spacing w:before="131"/>
              <w:ind w:left="2565" w:right="2288"/>
              <w:jc w:val="center"/>
              <w:rPr>
                <w:color w:val="000000"/>
                <w:sz w:val="20"/>
                <w:szCs w:val="20"/>
              </w:rPr>
            </w:pPr>
            <w:r>
              <w:rPr>
                <w:color w:val="000000"/>
                <w:sz w:val="20"/>
                <w:szCs w:val="20"/>
              </w:rPr>
              <w:t>WATER QUALITY APPEALS BOARD</w:t>
            </w:r>
          </w:p>
          <w:p w:rsidR="004A065B" w:rsidRPr="004A065B" w:rsidRDefault="004A065B">
            <w:pPr>
              <w:pBdr>
                <w:top w:val="nil"/>
                <w:left w:val="nil"/>
                <w:bottom w:val="nil"/>
                <w:right w:val="nil"/>
                <w:between w:val="nil"/>
              </w:pBdr>
              <w:spacing w:before="119" w:line="237" w:lineRule="auto"/>
              <w:ind w:left="3961" w:right="3680"/>
              <w:jc w:val="center"/>
              <w:rPr>
                <w:color w:val="000000"/>
                <w:sz w:val="16"/>
                <w:szCs w:val="16"/>
              </w:rPr>
            </w:pPr>
            <w:r w:rsidRPr="004A065B">
              <w:rPr>
                <w:color w:val="000000"/>
                <w:sz w:val="16"/>
                <w:szCs w:val="16"/>
              </w:rPr>
              <w:t>1840 W. JACKSON ST.</w:t>
            </w:r>
          </w:p>
          <w:p w:rsidR="003255AF" w:rsidRPr="004A065B" w:rsidRDefault="008D087C">
            <w:pPr>
              <w:pBdr>
                <w:top w:val="nil"/>
                <w:left w:val="nil"/>
                <w:bottom w:val="nil"/>
                <w:right w:val="nil"/>
                <w:between w:val="nil"/>
              </w:pBdr>
              <w:spacing w:before="119" w:line="237" w:lineRule="auto"/>
              <w:ind w:left="3961" w:right="3680"/>
              <w:jc w:val="center"/>
              <w:rPr>
                <w:color w:val="000000"/>
                <w:sz w:val="16"/>
                <w:szCs w:val="16"/>
              </w:rPr>
            </w:pPr>
            <w:r w:rsidRPr="004A065B">
              <w:rPr>
                <w:color w:val="000000"/>
                <w:sz w:val="16"/>
                <w:szCs w:val="16"/>
              </w:rPr>
              <w:t xml:space="preserve"> PHOENIX, ARIZONA 85007</w:t>
            </w:r>
          </w:p>
          <w:p w:rsidR="003255AF" w:rsidRPr="004A065B" w:rsidRDefault="004A065B" w:rsidP="004A065B">
            <w:pPr>
              <w:pBdr>
                <w:top w:val="nil"/>
                <w:left w:val="nil"/>
                <w:bottom w:val="nil"/>
                <w:right w:val="nil"/>
                <w:between w:val="nil"/>
              </w:pBdr>
              <w:spacing w:before="92" w:line="164" w:lineRule="auto"/>
              <w:ind w:left="2565" w:right="2288"/>
              <w:jc w:val="center"/>
              <w:rPr>
                <w:color w:val="000000"/>
                <w:sz w:val="16"/>
                <w:szCs w:val="16"/>
              </w:rPr>
            </w:pPr>
            <w:r>
              <w:rPr>
                <w:color w:val="000000"/>
                <w:sz w:val="16"/>
                <w:szCs w:val="16"/>
              </w:rPr>
              <w:t>TELEPHONE</w:t>
            </w:r>
            <w:r w:rsidR="008D087C" w:rsidRPr="004A065B">
              <w:rPr>
                <w:color w:val="000000"/>
                <w:sz w:val="16"/>
                <w:szCs w:val="16"/>
              </w:rPr>
              <w:t>: (602) 542-1796</w:t>
            </w:r>
          </w:p>
        </w:tc>
      </w:tr>
    </w:tbl>
    <w:p w:rsidR="003255AF" w:rsidRDefault="008D087C">
      <w:pPr>
        <w:pBdr>
          <w:top w:val="nil"/>
          <w:left w:val="nil"/>
          <w:bottom w:val="nil"/>
          <w:right w:val="nil"/>
          <w:between w:val="nil"/>
        </w:pBdr>
        <w:rPr>
          <w:color w:val="000000"/>
          <w:sz w:val="20"/>
          <w:szCs w:val="20"/>
        </w:rPr>
      </w:pPr>
      <w:r>
        <w:rPr>
          <w:noProof/>
          <w:color w:val="000000"/>
          <w:lang w:bidi="ar-SA"/>
        </w:rPr>
        <w:drawing>
          <wp:anchor distT="0" distB="0" distL="0" distR="0" simplePos="0" relativeHeight="251658240" behindDoc="0" locked="0" layoutInCell="1" hidden="0" allowOverlap="1">
            <wp:simplePos x="0" y="0"/>
            <wp:positionH relativeFrom="page">
              <wp:posOffset>3467571</wp:posOffset>
            </wp:positionH>
            <wp:positionV relativeFrom="page">
              <wp:posOffset>477990</wp:posOffset>
            </wp:positionV>
            <wp:extent cx="786272" cy="783717"/>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86272" cy="783717"/>
                    </a:xfrm>
                    <a:prstGeom prst="rect">
                      <a:avLst/>
                    </a:prstGeom>
                    <a:ln/>
                  </pic:spPr>
                </pic:pic>
              </a:graphicData>
            </a:graphic>
          </wp:anchor>
        </w:drawing>
      </w:r>
    </w:p>
    <w:p w:rsidR="003255AF" w:rsidRDefault="003255AF">
      <w:pPr>
        <w:pBdr>
          <w:top w:val="nil"/>
          <w:left w:val="nil"/>
          <w:bottom w:val="nil"/>
          <w:right w:val="nil"/>
          <w:between w:val="nil"/>
        </w:pBdr>
        <w:spacing w:before="1"/>
        <w:rPr>
          <w:color w:val="000000"/>
          <w:sz w:val="17"/>
          <w:szCs w:val="17"/>
        </w:rPr>
      </w:pPr>
    </w:p>
    <w:p w:rsidR="003255AF" w:rsidRDefault="008D087C">
      <w:pPr>
        <w:pStyle w:val="Heading2"/>
        <w:spacing w:before="91"/>
        <w:ind w:left="3062" w:right="2664" w:firstLine="813"/>
      </w:pPr>
      <w:r>
        <w:t>NOTICE AND AGENDA OF THE REGULAR MEETING OF THE ARIZONA WATER QUALITY APPEALS BOARD</w:t>
      </w:r>
    </w:p>
    <w:p w:rsidR="003255AF" w:rsidRDefault="003255AF">
      <w:pPr>
        <w:pBdr>
          <w:top w:val="nil"/>
          <w:left w:val="nil"/>
          <w:bottom w:val="nil"/>
          <w:right w:val="nil"/>
          <w:between w:val="nil"/>
        </w:pBdr>
        <w:rPr>
          <w:b/>
          <w:color w:val="000000"/>
          <w:sz w:val="24"/>
          <w:szCs w:val="24"/>
        </w:rPr>
      </w:pPr>
    </w:p>
    <w:p w:rsidR="003255AF" w:rsidRDefault="003255AF">
      <w:pPr>
        <w:pBdr>
          <w:top w:val="nil"/>
          <w:left w:val="nil"/>
          <w:bottom w:val="nil"/>
          <w:right w:val="nil"/>
          <w:between w:val="nil"/>
        </w:pBdr>
        <w:spacing w:before="5"/>
        <w:rPr>
          <w:b/>
          <w:color w:val="000000"/>
          <w:sz w:val="19"/>
          <w:szCs w:val="19"/>
        </w:rPr>
      </w:pPr>
    </w:p>
    <w:p w:rsidR="003255AF" w:rsidRDefault="008D087C">
      <w:pPr>
        <w:pBdr>
          <w:top w:val="nil"/>
          <w:left w:val="nil"/>
          <w:bottom w:val="nil"/>
          <w:right w:val="nil"/>
          <w:between w:val="nil"/>
        </w:pBdr>
        <w:spacing w:before="1"/>
        <w:ind w:left="839" w:right="521" w:firstLine="720"/>
        <w:rPr>
          <w:color w:val="000000"/>
        </w:rPr>
      </w:pPr>
      <w:r>
        <w:rPr>
          <w:color w:val="000000"/>
        </w:rPr>
        <w:t xml:space="preserve">Pursuant to Arizona Revised Statutes (A.R.S.) § 38-431.02, notice is hereby given to the members of the Water Quality Appeals Board and general public that the Arizona Water Quality Appeals Board (WQAB) will hold a </w:t>
      </w:r>
      <w:r>
        <w:rPr>
          <w:b/>
          <w:color w:val="000000"/>
        </w:rPr>
        <w:t xml:space="preserve">regular meeting </w:t>
      </w:r>
      <w:r>
        <w:rPr>
          <w:color w:val="000000"/>
        </w:rPr>
        <w:t xml:space="preserve">open to the public commencing on </w:t>
      </w:r>
      <w:r w:rsidR="009630C5">
        <w:rPr>
          <w:b/>
          <w:color w:val="000000"/>
        </w:rPr>
        <w:t>April 6</w:t>
      </w:r>
      <w:r>
        <w:rPr>
          <w:b/>
          <w:color w:val="000000"/>
        </w:rPr>
        <w:t xml:space="preserve">, 2021 at </w:t>
      </w:r>
      <w:r w:rsidR="009630C5">
        <w:rPr>
          <w:b/>
          <w:color w:val="000000"/>
        </w:rPr>
        <w:t>8:00</w:t>
      </w:r>
      <w:r w:rsidR="00E7104B">
        <w:rPr>
          <w:b/>
          <w:color w:val="000000"/>
        </w:rPr>
        <w:t xml:space="preserve"> a.m.</w:t>
      </w:r>
      <w:r>
        <w:rPr>
          <w:b/>
          <w:color w:val="000000"/>
        </w:rPr>
        <w:t xml:space="preserve"> </w:t>
      </w:r>
      <w:r>
        <w:rPr>
          <w:color w:val="000000"/>
        </w:rPr>
        <w:t>Meeting will be held virtually.</w:t>
      </w:r>
    </w:p>
    <w:p w:rsidR="003255AF" w:rsidRDefault="003255AF">
      <w:pPr>
        <w:pBdr>
          <w:top w:val="nil"/>
          <w:left w:val="nil"/>
          <w:bottom w:val="nil"/>
          <w:right w:val="nil"/>
          <w:between w:val="nil"/>
        </w:pBdr>
        <w:rPr>
          <w:color w:val="000000"/>
          <w:sz w:val="24"/>
          <w:szCs w:val="24"/>
        </w:rPr>
      </w:pPr>
    </w:p>
    <w:p w:rsidR="003255AF" w:rsidRDefault="008D087C">
      <w:pPr>
        <w:pStyle w:val="Heading1"/>
        <w:spacing w:before="145" w:line="360" w:lineRule="auto"/>
        <w:ind w:right="599" w:firstLine="940"/>
        <w:jc w:val="left"/>
        <w:rPr>
          <w:u w:val="none"/>
        </w:rPr>
      </w:pPr>
      <w:r>
        <w:t>The following options will be available for public attendance. Details on available options</w:t>
      </w:r>
      <w:r>
        <w:rPr>
          <w:u w:val="none"/>
        </w:rPr>
        <w:t xml:space="preserve"> </w:t>
      </w:r>
      <w:r>
        <w:t>and associated instructions are included below:</w:t>
      </w:r>
    </w:p>
    <w:p w:rsidR="003255AF" w:rsidRDefault="003255AF">
      <w:pPr>
        <w:pBdr>
          <w:top w:val="nil"/>
          <w:left w:val="nil"/>
          <w:bottom w:val="nil"/>
          <w:right w:val="nil"/>
          <w:between w:val="nil"/>
        </w:pBdr>
        <w:spacing w:before="6"/>
        <w:rPr>
          <w:b/>
          <w:color w:val="000000"/>
          <w:sz w:val="24"/>
          <w:szCs w:val="24"/>
        </w:rPr>
      </w:pPr>
    </w:p>
    <w:p w:rsidR="003255AF" w:rsidRDefault="008D087C">
      <w:pPr>
        <w:spacing w:before="90"/>
        <w:ind w:left="1164" w:right="805"/>
        <w:jc w:val="center"/>
        <w:rPr>
          <w:b/>
          <w:sz w:val="24"/>
          <w:szCs w:val="24"/>
        </w:rPr>
      </w:pPr>
      <w:r>
        <w:rPr>
          <w:b/>
          <w:sz w:val="24"/>
          <w:szCs w:val="24"/>
        </w:rPr>
        <w:t>Google Meet - Join by phone</w:t>
      </w:r>
    </w:p>
    <w:p w:rsidR="003255AF" w:rsidRDefault="008D087C">
      <w:pPr>
        <w:spacing w:before="113"/>
        <w:ind w:left="1144" w:right="805"/>
        <w:jc w:val="center"/>
        <w:rPr>
          <w:b/>
          <w:sz w:val="24"/>
          <w:szCs w:val="24"/>
        </w:rPr>
      </w:pPr>
      <w:r>
        <w:rPr>
          <w:b/>
          <w:sz w:val="24"/>
          <w:szCs w:val="24"/>
        </w:rPr>
        <w:t xml:space="preserve">+1 </w:t>
      </w:r>
      <w:r w:rsidR="009630C5">
        <w:rPr>
          <w:b/>
          <w:sz w:val="24"/>
          <w:szCs w:val="24"/>
        </w:rPr>
        <w:t>929</w:t>
      </w:r>
      <w:r w:rsidR="004A065B">
        <w:rPr>
          <w:b/>
          <w:sz w:val="24"/>
          <w:szCs w:val="24"/>
        </w:rPr>
        <w:t>-</w:t>
      </w:r>
      <w:r w:rsidR="009630C5">
        <w:rPr>
          <w:b/>
          <w:sz w:val="24"/>
          <w:szCs w:val="24"/>
        </w:rPr>
        <w:t>287</w:t>
      </w:r>
      <w:r w:rsidR="004A065B">
        <w:rPr>
          <w:b/>
          <w:sz w:val="24"/>
          <w:szCs w:val="24"/>
        </w:rPr>
        <w:t>-</w:t>
      </w:r>
      <w:r w:rsidR="009630C5">
        <w:rPr>
          <w:b/>
          <w:sz w:val="24"/>
          <w:szCs w:val="24"/>
        </w:rPr>
        <w:t>3265</w:t>
      </w:r>
      <w:r w:rsidR="004A065B">
        <w:rPr>
          <w:b/>
          <w:sz w:val="24"/>
          <w:szCs w:val="24"/>
        </w:rPr>
        <w:t xml:space="preserve"> </w:t>
      </w:r>
      <w:r>
        <w:rPr>
          <w:b/>
          <w:sz w:val="24"/>
          <w:szCs w:val="24"/>
        </w:rPr>
        <w:t xml:space="preserve">PIN: </w:t>
      </w:r>
      <w:r w:rsidR="009630C5">
        <w:rPr>
          <w:b/>
          <w:sz w:val="24"/>
          <w:szCs w:val="24"/>
        </w:rPr>
        <w:t>934 003 585</w:t>
      </w:r>
      <w:r>
        <w:rPr>
          <w:b/>
          <w:sz w:val="24"/>
          <w:szCs w:val="24"/>
        </w:rPr>
        <w:t>#</w:t>
      </w:r>
    </w:p>
    <w:p w:rsidR="003255AF" w:rsidRDefault="008D087C">
      <w:pPr>
        <w:spacing w:before="161"/>
        <w:ind w:left="1143" w:right="805"/>
        <w:jc w:val="center"/>
        <w:rPr>
          <w:b/>
          <w:sz w:val="24"/>
          <w:szCs w:val="24"/>
        </w:rPr>
      </w:pPr>
      <w:r>
        <w:rPr>
          <w:b/>
          <w:sz w:val="24"/>
          <w:szCs w:val="24"/>
        </w:rPr>
        <w:t>Google Meet - Video link</w:t>
      </w:r>
    </w:p>
    <w:p w:rsidR="004A065B" w:rsidRPr="004A065B" w:rsidRDefault="008D087C" w:rsidP="004A065B">
      <w:pPr>
        <w:shd w:val="clear" w:color="auto" w:fill="FFFFFF"/>
        <w:spacing w:line="270" w:lineRule="atLeast"/>
        <w:jc w:val="center"/>
        <w:rPr>
          <w:rFonts w:ascii="Helvetica" w:hAnsi="Helvetica"/>
          <w:b/>
          <w:color w:val="70757A"/>
          <w:sz w:val="18"/>
          <w:szCs w:val="18"/>
        </w:rPr>
      </w:pPr>
      <w:r w:rsidRPr="004A065B">
        <w:rPr>
          <w:b/>
          <w:sz w:val="24"/>
          <w:szCs w:val="24"/>
        </w:rPr>
        <w:t>http://</w:t>
      </w:r>
      <w:hyperlink r:id="rId9" w:tgtFrame="_blank" w:history="1">
        <w:r w:rsidR="004A065B" w:rsidRPr="004A065B">
          <w:rPr>
            <w:rStyle w:val="Hyperlink"/>
            <w:rFonts w:ascii="Helvetica" w:hAnsi="Helvetica"/>
            <w:b/>
            <w:color w:val="1A73E8"/>
            <w:sz w:val="18"/>
            <w:szCs w:val="18"/>
          </w:rPr>
          <w:t>meet.google.com/</w:t>
        </w:r>
        <w:r w:rsidR="009630C5">
          <w:rPr>
            <w:rStyle w:val="Hyperlink"/>
            <w:rFonts w:ascii="Helvetica" w:hAnsi="Helvetica"/>
            <w:b/>
            <w:color w:val="1A73E8"/>
            <w:sz w:val="18"/>
            <w:szCs w:val="18"/>
          </w:rPr>
          <w:t>xzj-tjnm-jbo</w:t>
        </w:r>
      </w:hyperlink>
    </w:p>
    <w:p w:rsidR="004A065B" w:rsidRDefault="004A065B" w:rsidP="004A065B">
      <w:pPr>
        <w:shd w:val="clear" w:color="auto" w:fill="FFFFFF"/>
        <w:jc w:val="center"/>
        <w:textAlignment w:val="top"/>
        <w:rPr>
          <w:rFonts w:ascii="Helvetica" w:hAnsi="Helvetica"/>
          <w:color w:val="5F6368"/>
          <w:sz w:val="21"/>
          <w:szCs w:val="21"/>
        </w:rPr>
      </w:pPr>
    </w:p>
    <w:p w:rsidR="003255AF" w:rsidRDefault="004A065B">
      <w:pPr>
        <w:spacing w:before="154"/>
        <w:ind w:left="1144" w:right="805"/>
        <w:jc w:val="center"/>
        <w:rPr>
          <w:sz w:val="24"/>
          <w:szCs w:val="24"/>
        </w:rPr>
      </w:pPr>
      <w:r>
        <w:rPr>
          <w:sz w:val="24"/>
          <w:szCs w:val="24"/>
        </w:rPr>
        <w:t xml:space="preserve"> </w:t>
      </w:r>
    </w:p>
    <w:p w:rsidR="003255AF" w:rsidRDefault="008D087C">
      <w:pPr>
        <w:pStyle w:val="Heading1"/>
        <w:spacing w:before="158" w:line="252" w:lineRule="auto"/>
        <w:ind w:left="1168"/>
      </w:pPr>
      <w:r>
        <w:rPr>
          <w:b w:val="0"/>
          <w:u w:val="none"/>
        </w:rPr>
        <w:t>**</w:t>
      </w:r>
      <w:r>
        <w:rPr>
          <w:u w:val="none"/>
        </w:rPr>
        <w:t xml:space="preserve">NOTE: </w:t>
      </w:r>
      <w:r>
        <w:t>Members of the public do not need to have a Google account to participate in this meeting. **</w:t>
      </w:r>
    </w:p>
    <w:p w:rsidR="003255AF" w:rsidRDefault="003255AF">
      <w:pPr>
        <w:pBdr>
          <w:top w:val="nil"/>
          <w:left w:val="nil"/>
          <w:bottom w:val="nil"/>
          <w:right w:val="nil"/>
          <w:between w:val="nil"/>
        </w:pBdr>
        <w:spacing w:before="10"/>
        <w:rPr>
          <w:b/>
          <w:color w:val="000000"/>
          <w:sz w:val="23"/>
          <w:szCs w:val="23"/>
        </w:rPr>
      </w:pPr>
    </w:p>
    <w:p w:rsidR="003255AF" w:rsidRDefault="008D087C">
      <w:pPr>
        <w:spacing w:line="249" w:lineRule="auto"/>
        <w:ind w:left="940" w:right="572"/>
        <w:jc w:val="both"/>
        <w:rPr>
          <w:b/>
          <w:i/>
          <w:color w:val="000000"/>
          <w:sz w:val="26"/>
          <w:szCs w:val="26"/>
        </w:rPr>
      </w:pPr>
      <w:r>
        <w:rPr>
          <w:i/>
          <w:sz w:val="24"/>
          <w:szCs w:val="24"/>
        </w:rPr>
        <w:t>*</w:t>
      </w:r>
      <w:r>
        <w:rPr>
          <w:b/>
          <w:i/>
          <w:sz w:val="24"/>
          <w:szCs w:val="24"/>
        </w:rPr>
        <w:t>Please note that members of the public that choose to utilize Google Meet must keep their microphone muted for the duration of the meeting. If a member of the public wishes to speak, they may unmute their microphone by pressing *6.</w:t>
      </w:r>
    </w:p>
    <w:p w:rsidR="003255AF" w:rsidRDefault="008D087C">
      <w:pPr>
        <w:pBdr>
          <w:top w:val="nil"/>
          <w:left w:val="nil"/>
          <w:bottom w:val="nil"/>
          <w:right w:val="nil"/>
          <w:between w:val="nil"/>
        </w:pBdr>
        <w:spacing w:before="222"/>
        <w:ind w:left="839" w:right="521" w:firstLine="720"/>
        <w:rPr>
          <w:color w:val="000000"/>
        </w:rPr>
      </w:pPr>
      <w:r>
        <w:rPr>
          <w:color w:val="000000"/>
        </w:rPr>
        <w:t>The agenda for this meeting follows. Any amendments or additions to the agenda will be available at least 24 hours prior to the meeting. The Board officer presiding at the meeting reserves the right to change the order of items on the agenda, except for public hearings set for a specific time.</w:t>
      </w:r>
    </w:p>
    <w:p w:rsidR="003255AF" w:rsidRDefault="008D087C">
      <w:pPr>
        <w:pBdr>
          <w:top w:val="nil"/>
          <w:left w:val="nil"/>
          <w:bottom w:val="nil"/>
          <w:right w:val="nil"/>
          <w:between w:val="nil"/>
        </w:pBdr>
        <w:ind w:left="840" w:right="513"/>
        <w:rPr>
          <w:color w:val="000000"/>
        </w:rPr>
      </w:pPr>
      <w:r>
        <w:rPr>
          <w:color w:val="000000"/>
        </w:rPr>
        <w:t>Pursuant to A.R.S. § 38-431.03(A</w:t>
      </w:r>
      <w:proofErr w:type="gramStart"/>
      <w:r>
        <w:rPr>
          <w:color w:val="000000"/>
        </w:rPr>
        <w:t>)(</w:t>
      </w:r>
      <w:proofErr w:type="gramEnd"/>
      <w:r>
        <w:rPr>
          <w:color w:val="000000"/>
        </w:rPr>
        <w:t>3), the Board may vote to go into Executive Session to obtain legal advice from its attorney on any matter listed on the agenda. Executive sessions are not open to the public.</w:t>
      </w:r>
    </w:p>
    <w:p w:rsidR="003255AF" w:rsidRDefault="003255AF">
      <w:pPr>
        <w:pBdr>
          <w:top w:val="nil"/>
          <w:left w:val="nil"/>
          <w:bottom w:val="nil"/>
          <w:right w:val="nil"/>
          <w:between w:val="nil"/>
        </w:pBdr>
        <w:spacing w:before="10"/>
        <w:rPr>
          <w:color w:val="000000"/>
          <w:sz w:val="21"/>
          <w:szCs w:val="21"/>
        </w:rPr>
      </w:pPr>
    </w:p>
    <w:p w:rsidR="003255AF" w:rsidRDefault="008D087C">
      <w:pPr>
        <w:pBdr>
          <w:top w:val="nil"/>
          <w:left w:val="nil"/>
          <w:bottom w:val="nil"/>
          <w:right w:val="nil"/>
          <w:between w:val="nil"/>
        </w:pBdr>
        <w:ind w:left="840" w:right="599" w:firstLine="720"/>
        <w:rPr>
          <w:color w:val="000000"/>
        </w:rPr>
      </w:pPr>
      <w:r>
        <w:rPr>
          <w:color w:val="000000"/>
        </w:rPr>
        <w:t xml:space="preserve">Pursuant to Title II of the Americans with Disabilities Act (ADA), the WQAB will not discriminate on the basis of disability in admission to and observation of its public meetings. Persons </w:t>
      </w:r>
      <w:r>
        <w:rPr>
          <w:color w:val="000000"/>
        </w:rPr>
        <w:lastRenderedPageBreak/>
        <w:t>with a disability may request a reasonable accommodation such as a sign language interpreter, by contacting the Board’s Office at (602) 542-1553. Requests should be made as early as possible to allow time to arrange the accommodation.</w:t>
      </w:r>
    </w:p>
    <w:p w:rsidR="009630C5" w:rsidRDefault="009630C5">
      <w:pPr>
        <w:pBdr>
          <w:top w:val="nil"/>
          <w:left w:val="nil"/>
          <w:bottom w:val="nil"/>
          <w:right w:val="nil"/>
          <w:between w:val="nil"/>
        </w:pBdr>
        <w:ind w:left="840" w:right="599" w:firstLine="720"/>
        <w:rPr>
          <w:color w:val="000000"/>
        </w:rPr>
      </w:pPr>
    </w:p>
    <w:p w:rsidR="003255AF" w:rsidRDefault="008D087C">
      <w:pPr>
        <w:numPr>
          <w:ilvl w:val="0"/>
          <w:numId w:val="1"/>
        </w:numPr>
        <w:pBdr>
          <w:top w:val="nil"/>
          <w:left w:val="nil"/>
          <w:bottom w:val="nil"/>
          <w:right w:val="nil"/>
          <w:between w:val="nil"/>
        </w:pBdr>
        <w:tabs>
          <w:tab w:val="left" w:pos="1559"/>
          <w:tab w:val="left" w:pos="1561"/>
        </w:tabs>
        <w:spacing w:before="78"/>
        <w:rPr>
          <w:b/>
          <w:color w:val="000000"/>
        </w:rPr>
      </w:pPr>
      <w:r>
        <w:rPr>
          <w:b/>
          <w:color w:val="000000"/>
        </w:rPr>
        <w:t>Call to order and roll call</w:t>
      </w:r>
    </w:p>
    <w:p w:rsidR="003255AF" w:rsidRDefault="003255AF">
      <w:pPr>
        <w:pBdr>
          <w:top w:val="nil"/>
          <w:left w:val="nil"/>
          <w:bottom w:val="nil"/>
          <w:right w:val="nil"/>
          <w:between w:val="nil"/>
        </w:pBdr>
        <w:spacing w:before="1"/>
        <w:rPr>
          <w:b/>
          <w:color w:val="000000"/>
        </w:rPr>
      </w:pPr>
    </w:p>
    <w:p w:rsidR="00CA25EE" w:rsidRPr="000D7A9A" w:rsidRDefault="009630C5">
      <w:pPr>
        <w:numPr>
          <w:ilvl w:val="0"/>
          <w:numId w:val="1"/>
        </w:numPr>
        <w:pBdr>
          <w:top w:val="nil"/>
          <w:left w:val="nil"/>
          <w:bottom w:val="nil"/>
          <w:right w:val="nil"/>
          <w:between w:val="nil"/>
        </w:pBdr>
        <w:tabs>
          <w:tab w:val="left" w:pos="1559"/>
          <w:tab w:val="left" w:pos="1561"/>
        </w:tabs>
        <w:ind w:right="988"/>
        <w:rPr>
          <w:b/>
          <w:color w:val="000000"/>
        </w:rPr>
      </w:pPr>
      <w:r w:rsidRPr="000D7A9A">
        <w:rPr>
          <w:b/>
          <w:i/>
          <w:color w:val="000000"/>
        </w:rPr>
        <w:t>21-002 Center for Biological Diversity</w:t>
      </w:r>
      <w:r w:rsidR="00E7104B" w:rsidRPr="000D7A9A">
        <w:rPr>
          <w:b/>
          <w:i/>
          <w:color w:val="000000"/>
        </w:rPr>
        <w:t xml:space="preserve"> </w:t>
      </w:r>
      <w:r w:rsidRPr="000D7A9A">
        <w:rPr>
          <w:b/>
          <w:i/>
          <w:color w:val="000000"/>
        </w:rPr>
        <w:t>&amp; Dr. Kevin L. G</w:t>
      </w:r>
      <w:r w:rsidR="00CA25EE" w:rsidRPr="000D7A9A">
        <w:rPr>
          <w:b/>
          <w:i/>
          <w:color w:val="000000"/>
        </w:rPr>
        <w:t>i</w:t>
      </w:r>
      <w:r w:rsidRPr="000D7A9A">
        <w:rPr>
          <w:b/>
          <w:i/>
          <w:color w:val="000000"/>
        </w:rPr>
        <w:t>bson</w:t>
      </w:r>
      <w:r w:rsidR="00CA25EE" w:rsidRPr="000D7A9A">
        <w:rPr>
          <w:b/>
          <w:color w:val="000000"/>
        </w:rPr>
        <w:t xml:space="preserve"> v. </w:t>
      </w:r>
      <w:r w:rsidR="000D7A9A" w:rsidRPr="000D7A9A">
        <w:rPr>
          <w:b/>
          <w:color w:val="000000"/>
        </w:rPr>
        <w:t xml:space="preserve"> </w:t>
      </w:r>
      <w:r w:rsidR="00CA25EE" w:rsidRPr="00D65C9C">
        <w:rPr>
          <w:b/>
          <w:i/>
          <w:color w:val="000000"/>
        </w:rPr>
        <w:t>ADEQ</w:t>
      </w:r>
      <w:r w:rsidR="000D7A9A" w:rsidRPr="000D7A9A">
        <w:rPr>
          <w:b/>
          <w:i/>
          <w:color w:val="000000"/>
        </w:rPr>
        <w:t xml:space="preserve">, </w:t>
      </w:r>
      <w:bookmarkStart w:id="2" w:name="_GoBack"/>
      <w:bookmarkEnd w:id="2"/>
      <w:r w:rsidR="000D7A9A" w:rsidRPr="00D65C9C">
        <w:rPr>
          <w:b/>
        </w:rPr>
        <w:t>WQAB Appeal</w:t>
      </w:r>
      <w:r w:rsidR="000D7A9A">
        <w:t xml:space="preserve"> </w:t>
      </w:r>
      <w:r w:rsidR="000D7A9A" w:rsidRPr="00D65C9C">
        <w:rPr>
          <w:b/>
        </w:rPr>
        <w:t>No. 21-002</w:t>
      </w:r>
      <w:r w:rsidR="000D7A9A">
        <w:t xml:space="preserve">.  </w:t>
      </w:r>
      <w:r w:rsidRPr="000D7A9A">
        <w:rPr>
          <w:b/>
          <w:color w:val="000000"/>
        </w:rPr>
        <w:t xml:space="preserve">The Board will </w:t>
      </w:r>
      <w:r w:rsidR="00CA25EE" w:rsidRPr="000D7A9A">
        <w:rPr>
          <w:b/>
          <w:color w:val="000000"/>
        </w:rPr>
        <w:t xml:space="preserve">discuss, consider, and possibly vote regarding the procedures to be applied to a future hearing by the Board or by the Board with referral to the Office of Administrative Hearing (“OAH”) for hearing, and prehearing dates for such process. Notice of the matter is provided to the parties with an opportunity to be heard. </w:t>
      </w:r>
    </w:p>
    <w:p w:rsidR="00CA25EE" w:rsidRDefault="00CA25EE" w:rsidP="00D65C9C">
      <w:pPr>
        <w:pStyle w:val="ListParagraph"/>
        <w:rPr>
          <w:b/>
          <w:color w:val="000000"/>
        </w:rPr>
      </w:pPr>
    </w:p>
    <w:p w:rsidR="003255AF" w:rsidRDefault="003255AF">
      <w:pPr>
        <w:pBdr>
          <w:top w:val="nil"/>
          <w:left w:val="nil"/>
          <w:bottom w:val="nil"/>
          <w:right w:val="nil"/>
          <w:between w:val="nil"/>
        </w:pBdr>
        <w:ind w:left="1559" w:hanging="721"/>
        <w:rPr>
          <w:color w:val="000000"/>
          <w:sz w:val="24"/>
          <w:szCs w:val="24"/>
        </w:rPr>
      </w:pPr>
    </w:p>
    <w:p w:rsidR="003255AF" w:rsidRDefault="003255AF">
      <w:pPr>
        <w:pBdr>
          <w:top w:val="nil"/>
          <w:left w:val="nil"/>
          <w:bottom w:val="nil"/>
          <w:right w:val="nil"/>
          <w:between w:val="nil"/>
        </w:pBdr>
        <w:spacing w:before="1"/>
        <w:rPr>
          <w:color w:val="000000"/>
          <w:sz w:val="20"/>
          <w:szCs w:val="20"/>
        </w:rPr>
      </w:pPr>
    </w:p>
    <w:p w:rsidR="003255AF" w:rsidRDefault="008D087C">
      <w:pPr>
        <w:ind w:left="1559"/>
        <w:rPr>
          <w:b/>
        </w:rPr>
      </w:pPr>
      <w:r>
        <w:t xml:space="preserve">DATED AND POSTED this </w:t>
      </w:r>
      <w:r w:rsidR="00154648">
        <w:t>3</w:t>
      </w:r>
      <w:r w:rsidR="009630C5">
        <w:t>0th</w:t>
      </w:r>
      <w:r w:rsidR="00583E30" w:rsidRPr="00583E30">
        <w:t xml:space="preserve"> </w:t>
      </w:r>
      <w:r w:rsidRPr="00583E30">
        <w:t xml:space="preserve">day of </w:t>
      </w:r>
      <w:r w:rsidR="00230FF6" w:rsidRPr="00583E30">
        <w:t xml:space="preserve">March </w:t>
      </w:r>
      <w:r w:rsidRPr="000D7A9A">
        <w:t xml:space="preserve">2021 </w:t>
      </w:r>
      <w:r w:rsidRPr="00D65C9C">
        <w:rPr>
          <w:b/>
        </w:rPr>
        <w:t>at 4:00</w:t>
      </w:r>
      <w:r w:rsidR="00CA25EE" w:rsidRPr="00D65C9C">
        <w:rPr>
          <w:b/>
        </w:rPr>
        <w:t xml:space="preserve"> </w:t>
      </w:r>
      <w:r w:rsidR="00E7104B" w:rsidRPr="00D65C9C">
        <w:rPr>
          <w:b/>
        </w:rPr>
        <w:t>p.m.</w:t>
      </w:r>
    </w:p>
    <w:p w:rsidR="003255AF" w:rsidRDefault="003255AF">
      <w:pPr>
        <w:pBdr>
          <w:top w:val="nil"/>
          <w:left w:val="nil"/>
          <w:bottom w:val="nil"/>
          <w:right w:val="nil"/>
          <w:between w:val="nil"/>
        </w:pBdr>
        <w:rPr>
          <w:b/>
          <w:color w:val="000000"/>
          <w:sz w:val="26"/>
          <w:szCs w:val="26"/>
        </w:rPr>
      </w:pPr>
    </w:p>
    <w:p w:rsidR="003255AF" w:rsidRDefault="008D087C">
      <w:pPr>
        <w:pStyle w:val="Heading2"/>
        <w:spacing w:before="211"/>
        <w:ind w:left="4440" w:firstLine="0"/>
      </w:pPr>
      <w:r>
        <w:t>ARIZONA WATER QUALITY APPEALS BOARD</w:t>
      </w:r>
      <w:r>
        <w:rPr>
          <w:noProof/>
          <w:lang w:bidi="ar-SA"/>
        </w:rPr>
        <w:drawing>
          <wp:anchor distT="0" distB="0" distL="0" distR="0" simplePos="0" relativeHeight="251659264" behindDoc="0" locked="0" layoutInCell="1" hidden="0" allowOverlap="1">
            <wp:simplePos x="0" y="0"/>
            <wp:positionH relativeFrom="column">
              <wp:posOffset>3079724</wp:posOffset>
            </wp:positionH>
            <wp:positionV relativeFrom="paragraph">
              <wp:posOffset>353514</wp:posOffset>
            </wp:positionV>
            <wp:extent cx="1476464" cy="581729"/>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76464" cy="581729"/>
                    </a:xfrm>
                    <a:prstGeom prst="rect">
                      <a:avLst/>
                    </a:prstGeom>
                    <a:ln/>
                  </pic:spPr>
                </pic:pic>
              </a:graphicData>
            </a:graphic>
          </wp:anchor>
        </w:drawing>
      </w:r>
    </w:p>
    <w:p w:rsidR="003255AF" w:rsidRDefault="003255AF">
      <w:pPr>
        <w:pBdr>
          <w:top w:val="nil"/>
          <w:left w:val="nil"/>
          <w:bottom w:val="nil"/>
          <w:right w:val="nil"/>
          <w:between w:val="nil"/>
        </w:pBdr>
        <w:rPr>
          <w:b/>
          <w:color w:val="000000"/>
          <w:sz w:val="24"/>
          <w:szCs w:val="24"/>
        </w:rPr>
      </w:pPr>
    </w:p>
    <w:p w:rsidR="003255AF" w:rsidRDefault="003255AF">
      <w:pPr>
        <w:pBdr>
          <w:top w:val="nil"/>
          <w:left w:val="nil"/>
          <w:bottom w:val="nil"/>
          <w:right w:val="nil"/>
          <w:between w:val="nil"/>
        </w:pBdr>
        <w:spacing w:before="8"/>
        <w:rPr>
          <w:b/>
          <w:color w:val="000000"/>
          <w:sz w:val="19"/>
          <w:szCs w:val="19"/>
        </w:rPr>
      </w:pPr>
    </w:p>
    <w:p w:rsidR="003255AF" w:rsidRDefault="008D087C">
      <w:pPr>
        <w:pBdr>
          <w:top w:val="nil"/>
          <w:left w:val="nil"/>
          <w:bottom w:val="nil"/>
          <w:right w:val="nil"/>
          <w:between w:val="nil"/>
        </w:pBdr>
        <w:tabs>
          <w:tab w:val="left" w:pos="8114"/>
        </w:tabs>
        <w:ind w:left="4771" w:right="2543" w:hanging="331"/>
        <w:rPr>
          <w:color w:val="000000"/>
        </w:rPr>
      </w:pPr>
      <w:r>
        <w:rPr>
          <w:color w:val="000000"/>
        </w:rPr>
        <w:t>By:</w:t>
      </w:r>
      <w:r>
        <w:rPr>
          <w:color w:val="000000"/>
          <w:u w:val="single"/>
        </w:rPr>
        <w:tab/>
      </w:r>
      <w:r>
        <w:rPr>
          <w:color w:val="000000"/>
          <w:u w:val="single"/>
        </w:rPr>
        <w:tab/>
      </w:r>
      <w:r>
        <w:rPr>
          <w:color w:val="000000"/>
        </w:rPr>
        <w:t xml:space="preserve"> Connie Castillo, Clerk of the Board</w:t>
      </w:r>
    </w:p>
    <w:p w:rsidR="003255AF" w:rsidRDefault="003255AF">
      <w:pPr>
        <w:pBdr>
          <w:top w:val="nil"/>
          <w:left w:val="nil"/>
          <w:bottom w:val="nil"/>
          <w:right w:val="nil"/>
          <w:between w:val="nil"/>
        </w:pBdr>
        <w:rPr>
          <w:color w:val="000000"/>
          <w:sz w:val="24"/>
          <w:szCs w:val="24"/>
        </w:rPr>
      </w:pPr>
    </w:p>
    <w:p w:rsidR="003255AF" w:rsidRDefault="003255AF">
      <w:pPr>
        <w:pBdr>
          <w:top w:val="nil"/>
          <w:left w:val="nil"/>
          <w:bottom w:val="nil"/>
          <w:right w:val="nil"/>
          <w:between w:val="nil"/>
        </w:pBdr>
        <w:rPr>
          <w:color w:val="000000"/>
          <w:sz w:val="24"/>
          <w:szCs w:val="24"/>
        </w:rPr>
      </w:pPr>
    </w:p>
    <w:p w:rsidR="003255AF" w:rsidRDefault="003255AF">
      <w:pPr>
        <w:pBdr>
          <w:top w:val="nil"/>
          <w:left w:val="nil"/>
          <w:bottom w:val="nil"/>
          <w:right w:val="nil"/>
          <w:between w:val="nil"/>
        </w:pBdr>
        <w:rPr>
          <w:color w:val="000000"/>
          <w:sz w:val="24"/>
          <w:szCs w:val="24"/>
        </w:rPr>
      </w:pPr>
    </w:p>
    <w:p w:rsidR="00230FF6" w:rsidRDefault="008D087C">
      <w:pPr>
        <w:pBdr>
          <w:top w:val="nil"/>
          <w:left w:val="nil"/>
          <w:bottom w:val="nil"/>
          <w:right w:val="nil"/>
          <w:between w:val="nil"/>
        </w:pBdr>
        <w:spacing w:before="183"/>
        <w:ind w:left="840" w:right="5767"/>
        <w:rPr>
          <w:color w:val="000000"/>
        </w:rPr>
      </w:pPr>
      <w:r>
        <w:rPr>
          <w:color w:val="000000"/>
        </w:rPr>
        <w:t xml:space="preserve">A copy of the foregoing was emailed </w:t>
      </w:r>
    </w:p>
    <w:p w:rsidR="003255AF" w:rsidRPr="00D65C9C" w:rsidRDefault="008D087C">
      <w:pPr>
        <w:pBdr>
          <w:top w:val="nil"/>
          <w:left w:val="nil"/>
          <w:bottom w:val="nil"/>
          <w:right w:val="nil"/>
          <w:between w:val="nil"/>
        </w:pBdr>
        <w:spacing w:before="183"/>
        <w:ind w:left="840" w:right="5767"/>
        <w:rPr>
          <w:b/>
        </w:rPr>
      </w:pPr>
      <w:r w:rsidRPr="00583E30">
        <w:rPr>
          <w:color w:val="000000"/>
        </w:rPr>
        <w:t xml:space="preserve">This </w:t>
      </w:r>
      <w:r w:rsidR="009630C5">
        <w:rPr>
          <w:color w:val="000000"/>
        </w:rPr>
        <w:t>30</w:t>
      </w:r>
      <w:r w:rsidR="009630C5" w:rsidRPr="009630C5">
        <w:rPr>
          <w:color w:val="000000"/>
          <w:vertAlign w:val="superscript"/>
        </w:rPr>
        <w:t>th</w:t>
      </w:r>
      <w:r w:rsidR="009630C5">
        <w:rPr>
          <w:color w:val="000000"/>
        </w:rPr>
        <w:t xml:space="preserve"> </w:t>
      </w:r>
      <w:r w:rsidRPr="00583E30">
        <w:rPr>
          <w:color w:val="000000"/>
        </w:rPr>
        <w:t xml:space="preserve">day </w:t>
      </w:r>
      <w:r w:rsidRPr="00D65C9C">
        <w:t xml:space="preserve">of </w:t>
      </w:r>
      <w:r w:rsidR="00230FF6" w:rsidRPr="00D65C9C">
        <w:rPr>
          <w:b/>
        </w:rPr>
        <w:t>March</w:t>
      </w:r>
      <w:r w:rsidR="00CA25EE" w:rsidRPr="00D65C9C">
        <w:rPr>
          <w:b/>
        </w:rPr>
        <w:t>,</w:t>
      </w:r>
      <w:r w:rsidRPr="00D65C9C">
        <w:rPr>
          <w:b/>
        </w:rPr>
        <w:t xml:space="preserve"> 2021</w:t>
      </w:r>
    </w:p>
    <w:p w:rsidR="003255AF" w:rsidRDefault="003255AF">
      <w:pPr>
        <w:pBdr>
          <w:top w:val="nil"/>
          <w:left w:val="nil"/>
          <w:bottom w:val="nil"/>
          <w:right w:val="nil"/>
          <w:between w:val="nil"/>
        </w:pBdr>
        <w:spacing w:before="4"/>
        <w:rPr>
          <w:b/>
          <w:color w:val="000000"/>
        </w:rPr>
      </w:pPr>
    </w:p>
    <w:p w:rsidR="003255AF" w:rsidRDefault="008D087C">
      <w:pPr>
        <w:pStyle w:val="Heading2"/>
        <w:spacing w:before="1" w:line="251" w:lineRule="auto"/>
        <w:ind w:left="839" w:firstLine="0"/>
      </w:pPr>
      <w:r>
        <w:t>ARIZONA WATER QUALITY APPEALS BOARD:</w:t>
      </w:r>
    </w:p>
    <w:p w:rsidR="00CA25EE" w:rsidRDefault="000D7A9A">
      <w:pPr>
        <w:pBdr>
          <w:top w:val="nil"/>
          <w:left w:val="nil"/>
          <w:bottom w:val="nil"/>
          <w:right w:val="nil"/>
          <w:between w:val="nil"/>
        </w:pBdr>
        <w:spacing w:before="7"/>
        <w:rPr>
          <w:color w:val="000000"/>
        </w:rPr>
      </w:pPr>
      <w:r>
        <w:rPr>
          <w:color w:val="000000"/>
        </w:rPr>
        <w:t xml:space="preserve">               </w:t>
      </w:r>
      <w:r w:rsidR="00CA25EE">
        <w:rPr>
          <w:color w:val="000000"/>
        </w:rPr>
        <w:t>Michelle Van Quathem, Esq.</w:t>
      </w:r>
    </w:p>
    <w:p w:rsidR="00CA25EE" w:rsidRDefault="00CA25EE" w:rsidP="00D65C9C">
      <w:pPr>
        <w:pBdr>
          <w:top w:val="nil"/>
          <w:left w:val="nil"/>
          <w:bottom w:val="nil"/>
          <w:right w:val="nil"/>
          <w:between w:val="nil"/>
        </w:pBdr>
        <w:ind w:left="825" w:right="7797"/>
        <w:rPr>
          <w:color w:val="000000"/>
        </w:rPr>
      </w:pPr>
      <w:r>
        <w:rPr>
          <w:color w:val="000000"/>
        </w:rPr>
        <w:t xml:space="preserve">Fred E. Brinker, P.E.              </w:t>
      </w:r>
      <w:r w:rsidR="000D7A9A">
        <w:rPr>
          <w:color w:val="000000"/>
        </w:rPr>
        <w:t xml:space="preserve">        </w:t>
      </w:r>
      <w:r>
        <w:rPr>
          <w:color w:val="000000"/>
        </w:rPr>
        <w:t>Keith Bo</w:t>
      </w:r>
      <w:r w:rsidR="000D7A9A">
        <w:rPr>
          <w:color w:val="000000"/>
        </w:rPr>
        <w:t>w</w:t>
      </w:r>
      <w:r>
        <w:rPr>
          <w:color w:val="000000"/>
        </w:rPr>
        <w:t>ers</w:t>
      </w:r>
    </w:p>
    <w:p w:rsidR="00CA25EE" w:rsidRDefault="00CA25EE">
      <w:pPr>
        <w:pBdr>
          <w:top w:val="nil"/>
          <w:left w:val="nil"/>
          <w:bottom w:val="nil"/>
          <w:right w:val="nil"/>
          <w:between w:val="nil"/>
        </w:pBdr>
        <w:spacing w:before="7"/>
        <w:rPr>
          <w:color w:val="000000"/>
          <w:sz w:val="21"/>
          <w:szCs w:val="21"/>
        </w:rPr>
      </w:pPr>
    </w:p>
    <w:p w:rsidR="00CA25EE" w:rsidRDefault="00CA25EE">
      <w:pPr>
        <w:pBdr>
          <w:top w:val="nil"/>
          <w:left w:val="nil"/>
          <w:bottom w:val="nil"/>
          <w:right w:val="nil"/>
          <w:between w:val="nil"/>
        </w:pBdr>
        <w:spacing w:before="7"/>
        <w:rPr>
          <w:color w:val="000000"/>
          <w:sz w:val="21"/>
          <w:szCs w:val="21"/>
        </w:rPr>
      </w:pPr>
    </w:p>
    <w:p w:rsidR="000D7A9A" w:rsidRDefault="008D087C">
      <w:pPr>
        <w:pBdr>
          <w:top w:val="nil"/>
          <w:left w:val="nil"/>
          <w:bottom w:val="nil"/>
          <w:right w:val="nil"/>
          <w:between w:val="nil"/>
        </w:pBdr>
        <w:spacing w:before="1"/>
        <w:ind w:left="839" w:right="5664"/>
        <w:rPr>
          <w:color w:val="000000"/>
        </w:rPr>
      </w:pPr>
      <w:r>
        <w:rPr>
          <w:color w:val="000000"/>
        </w:rPr>
        <w:t>Dena R. Benjamin, Assistant Attorney General</w:t>
      </w:r>
    </w:p>
    <w:p w:rsidR="000D7A9A" w:rsidRDefault="000D7A9A">
      <w:pPr>
        <w:pBdr>
          <w:top w:val="nil"/>
          <w:left w:val="nil"/>
          <w:bottom w:val="nil"/>
          <w:right w:val="nil"/>
          <w:between w:val="nil"/>
        </w:pBdr>
        <w:spacing w:before="1"/>
        <w:ind w:left="839" w:right="5664"/>
        <w:rPr>
          <w:color w:val="000000"/>
        </w:rPr>
      </w:pPr>
      <w:r>
        <w:rPr>
          <w:color w:val="000000"/>
        </w:rPr>
        <w:t>James H. Rolstead, Assistant Attorney General</w:t>
      </w:r>
    </w:p>
    <w:p w:rsidR="003255AF" w:rsidRDefault="008D087C">
      <w:pPr>
        <w:pBdr>
          <w:top w:val="nil"/>
          <w:left w:val="nil"/>
          <w:bottom w:val="nil"/>
          <w:right w:val="nil"/>
          <w:between w:val="nil"/>
        </w:pBdr>
        <w:spacing w:before="1"/>
        <w:ind w:left="839" w:right="5664"/>
        <w:rPr>
          <w:color w:val="000000"/>
        </w:rPr>
      </w:pPr>
      <w:r>
        <w:rPr>
          <w:color w:val="000000"/>
        </w:rPr>
        <w:t>Arizona Attorney General’s Office</w:t>
      </w:r>
    </w:p>
    <w:p w:rsidR="003255AF" w:rsidRDefault="008D087C">
      <w:pPr>
        <w:pBdr>
          <w:top w:val="nil"/>
          <w:left w:val="nil"/>
          <w:bottom w:val="nil"/>
          <w:right w:val="nil"/>
          <w:between w:val="nil"/>
        </w:pBdr>
        <w:ind w:left="839" w:right="7656"/>
        <w:rPr>
          <w:color w:val="000000"/>
        </w:rPr>
      </w:pPr>
      <w:bookmarkStart w:id="3" w:name="_heading=h.3znysh7" w:colFirst="0" w:colLast="0"/>
      <w:bookmarkEnd w:id="3"/>
      <w:r>
        <w:rPr>
          <w:color w:val="000000"/>
        </w:rPr>
        <w:t>2005 N Central Ave.,</w:t>
      </w:r>
      <w:bookmarkStart w:id="4" w:name="bookmark=id.1fob9te" w:colFirst="0" w:colLast="0"/>
      <w:bookmarkEnd w:id="4"/>
      <w:r>
        <w:rPr>
          <w:color w:val="000000"/>
        </w:rPr>
        <w:t xml:space="preserve"> Phoenix, Arizona 85004</w:t>
      </w:r>
    </w:p>
    <w:p w:rsidR="003255AF" w:rsidRDefault="008D087C">
      <w:pPr>
        <w:ind w:left="839"/>
        <w:rPr>
          <w:i/>
          <w:color w:val="0000FF"/>
        </w:rPr>
      </w:pPr>
      <w:r>
        <w:rPr>
          <w:i/>
          <w:color w:val="0000FF"/>
        </w:rPr>
        <w:t>Attorney</w:t>
      </w:r>
      <w:r w:rsidR="000D7A9A">
        <w:rPr>
          <w:i/>
          <w:color w:val="0000FF"/>
        </w:rPr>
        <w:t>s</w:t>
      </w:r>
      <w:r>
        <w:rPr>
          <w:i/>
          <w:color w:val="0000FF"/>
        </w:rPr>
        <w:t xml:space="preserve"> for the Water Quality Appeals Board</w:t>
      </w:r>
    </w:p>
    <w:p w:rsidR="00E7104B" w:rsidRDefault="00E7104B">
      <w:pPr>
        <w:ind w:left="839"/>
        <w:rPr>
          <w:i/>
          <w:color w:val="0000FF"/>
        </w:rPr>
      </w:pPr>
    </w:p>
    <w:p w:rsidR="00E7104B" w:rsidRPr="00D65C9C" w:rsidRDefault="00E7104B">
      <w:pPr>
        <w:ind w:left="839"/>
      </w:pPr>
    </w:p>
    <w:sectPr w:rsidR="00E7104B" w:rsidRPr="00D65C9C">
      <w:pgSz w:w="12240" w:h="15840"/>
      <w:pgMar w:top="720" w:right="980" w:bottom="280" w:left="6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18C"/>
    <w:multiLevelType w:val="multilevel"/>
    <w:tmpl w:val="CB90F306"/>
    <w:lvl w:ilvl="0">
      <w:start w:val="1"/>
      <w:numFmt w:val="decimal"/>
      <w:lvlText w:val="%1."/>
      <w:lvlJc w:val="left"/>
      <w:pPr>
        <w:ind w:left="1560" w:hanging="721"/>
      </w:pPr>
    </w:lvl>
    <w:lvl w:ilvl="1">
      <w:start w:val="1"/>
      <w:numFmt w:val="bullet"/>
      <w:lvlText w:val="•"/>
      <w:lvlJc w:val="left"/>
      <w:pPr>
        <w:ind w:left="2470" w:hanging="721"/>
      </w:pPr>
    </w:lvl>
    <w:lvl w:ilvl="2">
      <w:start w:val="1"/>
      <w:numFmt w:val="bullet"/>
      <w:lvlText w:val="•"/>
      <w:lvlJc w:val="left"/>
      <w:pPr>
        <w:ind w:left="3380" w:hanging="721"/>
      </w:pPr>
    </w:lvl>
    <w:lvl w:ilvl="3">
      <w:start w:val="1"/>
      <w:numFmt w:val="bullet"/>
      <w:lvlText w:val="•"/>
      <w:lvlJc w:val="left"/>
      <w:pPr>
        <w:ind w:left="4290" w:hanging="721"/>
      </w:pPr>
    </w:lvl>
    <w:lvl w:ilvl="4">
      <w:start w:val="1"/>
      <w:numFmt w:val="bullet"/>
      <w:lvlText w:val="•"/>
      <w:lvlJc w:val="left"/>
      <w:pPr>
        <w:ind w:left="5200" w:hanging="721"/>
      </w:pPr>
    </w:lvl>
    <w:lvl w:ilvl="5">
      <w:start w:val="1"/>
      <w:numFmt w:val="bullet"/>
      <w:lvlText w:val="•"/>
      <w:lvlJc w:val="left"/>
      <w:pPr>
        <w:ind w:left="6110" w:hanging="721"/>
      </w:pPr>
    </w:lvl>
    <w:lvl w:ilvl="6">
      <w:start w:val="1"/>
      <w:numFmt w:val="bullet"/>
      <w:lvlText w:val="•"/>
      <w:lvlJc w:val="left"/>
      <w:pPr>
        <w:ind w:left="7020" w:hanging="721"/>
      </w:pPr>
    </w:lvl>
    <w:lvl w:ilvl="7">
      <w:start w:val="1"/>
      <w:numFmt w:val="bullet"/>
      <w:lvlText w:val="•"/>
      <w:lvlJc w:val="left"/>
      <w:pPr>
        <w:ind w:left="7930" w:hanging="721"/>
      </w:pPr>
    </w:lvl>
    <w:lvl w:ilvl="8">
      <w:start w:val="1"/>
      <w:numFmt w:val="bullet"/>
      <w:lvlText w:val="•"/>
      <w:lvlJc w:val="left"/>
      <w:pPr>
        <w:ind w:left="8840" w:hanging="721"/>
      </w:pPr>
    </w:lvl>
  </w:abstractNum>
  <w:abstractNum w:abstractNumId="1">
    <w:nsid w:val="2CBC72F2"/>
    <w:multiLevelType w:val="hybridMultilevel"/>
    <w:tmpl w:val="74706AD8"/>
    <w:lvl w:ilvl="0" w:tplc="B55C0E3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71D538A4"/>
    <w:multiLevelType w:val="multilevel"/>
    <w:tmpl w:val="361E952C"/>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
  <w:rsids>
    <w:rsidRoot w:val="003255AF"/>
    <w:rsid w:val="00066117"/>
    <w:rsid w:val="000D7A9A"/>
    <w:rsid w:val="00147364"/>
    <w:rsid w:val="00154648"/>
    <w:rsid w:val="00230FF6"/>
    <w:rsid w:val="003255AF"/>
    <w:rsid w:val="004A065B"/>
    <w:rsid w:val="00583E30"/>
    <w:rsid w:val="00636EBA"/>
    <w:rsid w:val="008751EA"/>
    <w:rsid w:val="008D087C"/>
    <w:rsid w:val="009630C5"/>
    <w:rsid w:val="00B12ADC"/>
    <w:rsid w:val="00B3772C"/>
    <w:rsid w:val="00B706B9"/>
    <w:rsid w:val="00BD1DD4"/>
    <w:rsid w:val="00CA25EE"/>
    <w:rsid w:val="00D65C9C"/>
    <w:rsid w:val="00E7104B"/>
    <w:rsid w:val="00FD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bidi="en-US"/>
    </w:rPr>
  </w:style>
  <w:style w:type="paragraph" w:styleId="Heading1">
    <w:name w:val="heading 1"/>
    <w:basedOn w:val="Normal"/>
    <w:uiPriority w:val="1"/>
    <w:qFormat/>
    <w:pPr>
      <w:spacing w:before="90"/>
      <w:ind w:left="940" w:right="805"/>
      <w:jc w:val="center"/>
      <w:outlineLvl w:val="0"/>
    </w:pPr>
    <w:rPr>
      <w:b/>
      <w:bCs/>
      <w:sz w:val="24"/>
      <w:szCs w:val="24"/>
      <w:u w:val="single" w:color="000000"/>
    </w:rPr>
  </w:style>
  <w:style w:type="paragraph" w:styleId="Heading2">
    <w:name w:val="heading 2"/>
    <w:basedOn w:val="Normal"/>
    <w:uiPriority w:val="1"/>
    <w:qFormat/>
    <w:pPr>
      <w:ind w:left="1559" w:hanging="721"/>
      <w:outlineLvl w:val="1"/>
    </w:pPr>
    <w:rPr>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1559" w:hanging="721"/>
    </w:pPr>
  </w:style>
  <w:style w:type="paragraph" w:customStyle="1" w:styleId="TableParagraph">
    <w:name w:val="Table Paragraph"/>
    <w:basedOn w:val="Normal"/>
    <w:uiPriority w:val="1"/>
    <w:qFormat/>
    <w:pPr>
      <w:ind w:left="2565" w:right="2288"/>
      <w:jc w:val="center"/>
    </w:pPr>
  </w:style>
  <w:style w:type="paragraph" w:styleId="BalloonText">
    <w:name w:val="Balloon Text"/>
    <w:basedOn w:val="Normal"/>
    <w:link w:val="BalloonTextChar"/>
    <w:uiPriority w:val="99"/>
    <w:semiHidden/>
    <w:unhideWhenUsed/>
    <w:rsid w:val="00833E03"/>
    <w:rPr>
      <w:rFonts w:ascii="Tahoma" w:hAnsi="Tahoma" w:cs="Tahoma"/>
      <w:sz w:val="16"/>
      <w:szCs w:val="16"/>
    </w:rPr>
  </w:style>
  <w:style w:type="character" w:customStyle="1" w:styleId="BalloonTextChar">
    <w:name w:val="Balloon Text Char"/>
    <w:basedOn w:val="DefaultParagraphFont"/>
    <w:link w:val="BalloonText"/>
    <w:uiPriority w:val="99"/>
    <w:semiHidden/>
    <w:rsid w:val="00833E03"/>
    <w:rPr>
      <w:rFonts w:ascii="Tahoma" w:eastAsia="Times New Roman" w:hAnsi="Tahoma" w:cs="Tahoma"/>
      <w:sz w:val="16"/>
      <w:szCs w:val="16"/>
      <w:lang w:bidi="en-US"/>
    </w:rPr>
  </w:style>
  <w:style w:type="character" w:styleId="Hyperlink">
    <w:name w:val="Hyperlink"/>
    <w:basedOn w:val="DefaultParagraphFont"/>
    <w:uiPriority w:val="99"/>
    <w:unhideWhenUsed/>
    <w:rsid w:val="00D3244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customStyle="1" w:styleId="dpvwyc">
    <w:name w:val="dpvwyc"/>
    <w:basedOn w:val="DefaultParagraphFont"/>
    <w:rsid w:val="004A065B"/>
  </w:style>
  <w:style w:type="character" w:styleId="CommentReference">
    <w:name w:val="annotation reference"/>
    <w:basedOn w:val="DefaultParagraphFont"/>
    <w:uiPriority w:val="99"/>
    <w:semiHidden/>
    <w:unhideWhenUsed/>
    <w:rsid w:val="00E7104B"/>
    <w:rPr>
      <w:sz w:val="16"/>
      <w:szCs w:val="16"/>
    </w:rPr>
  </w:style>
  <w:style w:type="paragraph" w:styleId="CommentText">
    <w:name w:val="annotation text"/>
    <w:basedOn w:val="Normal"/>
    <w:link w:val="CommentTextChar"/>
    <w:uiPriority w:val="99"/>
    <w:semiHidden/>
    <w:unhideWhenUsed/>
    <w:rsid w:val="00E7104B"/>
    <w:rPr>
      <w:sz w:val="20"/>
      <w:szCs w:val="20"/>
    </w:rPr>
  </w:style>
  <w:style w:type="character" w:customStyle="1" w:styleId="CommentTextChar">
    <w:name w:val="Comment Text Char"/>
    <w:basedOn w:val="DefaultParagraphFont"/>
    <w:link w:val="CommentText"/>
    <w:uiPriority w:val="99"/>
    <w:semiHidden/>
    <w:rsid w:val="00E7104B"/>
    <w:rPr>
      <w:sz w:val="20"/>
      <w:szCs w:val="20"/>
      <w:lang w:bidi="en-US"/>
    </w:rPr>
  </w:style>
  <w:style w:type="paragraph" w:styleId="CommentSubject">
    <w:name w:val="annotation subject"/>
    <w:basedOn w:val="CommentText"/>
    <w:next w:val="CommentText"/>
    <w:link w:val="CommentSubjectChar"/>
    <w:uiPriority w:val="99"/>
    <w:semiHidden/>
    <w:unhideWhenUsed/>
    <w:rsid w:val="00E7104B"/>
    <w:rPr>
      <w:b/>
      <w:bCs/>
    </w:rPr>
  </w:style>
  <w:style w:type="character" w:customStyle="1" w:styleId="CommentSubjectChar">
    <w:name w:val="Comment Subject Char"/>
    <w:basedOn w:val="CommentTextChar"/>
    <w:link w:val="CommentSubject"/>
    <w:uiPriority w:val="99"/>
    <w:semiHidden/>
    <w:rsid w:val="00E7104B"/>
    <w:rPr>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bidi="en-US"/>
    </w:rPr>
  </w:style>
  <w:style w:type="paragraph" w:styleId="Heading1">
    <w:name w:val="heading 1"/>
    <w:basedOn w:val="Normal"/>
    <w:uiPriority w:val="1"/>
    <w:qFormat/>
    <w:pPr>
      <w:spacing w:before="90"/>
      <w:ind w:left="940" w:right="805"/>
      <w:jc w:val="center"/>
      <w:outlineLvl w:val="0"/>
    </w:pPr>
    <w:rPr>
      <w:b/>
      <w:bCs/>
      <w:sz w:val="24"/>
      <w:szCs w:val="24"/>
      <w:u w:val="single" w:color="000000"/>
    </w:rPr>
  </w:style>
  <w:style w:type="paragraph" w:styleId="Heading2">
    <w:name w:val="heading 2"/>
    <w:basedOn w:val="Normal"/>
    <w:uiPriority w:val="1"/>
    <w:qFormat/>
    <w:pPr>
      <w:ind w:left="1559" w:hanging="721"/>
      <w:outlineLvl w:val="1"/>
    </w:pPr>
    <w:rPr>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1559" w:hanging="721"/>
    </w:pPr>
  </w:style>
  <w:style w:type="paragraph" w:customStyle="1" w:styleId="TableParagraph">
    <w:name w:val="Table Paragraph"/>
    <w:basedOn w:val="Normal"/>
    <w:uiPriority w:val="1"/>
    <w:qFormat/>
    <w:pPr>
      <w:ind w:left="2565" w:right="2288"/>
      <w:jc w:val="center"/>
    </w:pPr>
  </w:style>
  <w:style w:type="paragraph" w:styleId="BalloonText">
    <w:name w:val="Balloon Text"/>
    <w:basedOn w:val="Normal"/>
    <w:link w:val="BalloonTextChar"/>
    <w:uiPriority w:val="99"/>
    <w:semiHidden/>
    <w:unhideWhenUsed/>
    <w:rsid w:val="00833E03"/>
    <w:rPr>
      <w:rFonts w:ascii="Tahoma" w:hAnsi="Tahoma" w:cs="Tahoma"/>
      <w:sz w:val="16"/>
      <w:szCs w:val="16"/>
    </w:rPr>
  </w:style>
  <w:style w:type="character" w:customStyle="1" w:styleId="BalloonTextChar">
    <w:name w:val="Balloon Text Char"/>
    <w:basedOn w:val="DefaultParagraphFont"/>
    <w:link w:val="BalloonText"/>
    <w:uiPriority w:val="99"/>
    <w:semiHidden/>
    <w:rsid w:val="00833E03"/>
    <w:rPr>
      <w:rFonts w:ascii="Tahoma" w:eastAsia="Times New Roman" w:hAnsi="Tahoma" w:cs="Tahoma"/>
      <w:sz w:val="16"/>
      <w:szCs w:val="16"/>
      <w:lang w:bidi="en-US"/>
    </w:rPr>
  </w:style>
  <w:style w:type="character" w:styleId="Hyperlink">
    <w:name w:val="Hyperlink"/>
    <w:basedOn w:val="DefaultParagraphFont"/>
    <w:uiPriority w:val="99"/>
    <w:unhideWhenUsed/>
    <w:rsid w:val="00D3244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customStyle="1" w:styleId="dpvwyc">
    <w:name w:val="dpvwyc"/>
    <w:basedOn w:val="DefaultParagraphFont"/>
    <w:rsid w:val="004A065B"/>
  </w:style>
  <w:style w:type="character" w:styleId="CommentReference">
    <w:name w:val="annotation reference"/>
    <w:basedOn w:val="DefaultParagraphFont"/>
    <w:uiPriority w:val="99"/>
    <w:semiHidden/>
    <w:unhideWhenUsed/>
    <w:rsid w:val="00E7104B"/>
    <w:rPr>
      <w:sz w:val="16"/>
      <w:szCs w:val="16"/>
    </w:rPr>
  </w:style>
  <w:style w:type="paragraph" w:styleId="CommentText">
    <w:name w:val="annotation text"/>
    <w:basedOn w:val="Normal"/>
    <w:link w:val="CommentTextChar"/>
    <w:uiPriority w:val="99"/>
    <w:semiHidden/>
    <w:unhideWhenUsed/>
    <w:rsid w:val="00E7104B"/>
    <w:rPr>
      <w:sz w:val="20"/>
      <w:szCs w:val="20"/>
    </w:rPr>
  </w:style>
  <w:style w:type="character" w:customStyle="1" w:styleId="CommentTextChar">
    <w:name w:val="Comment Text Char"/>
    <w:basedOn w:val="DefaultParagraphFont"/>
    <w:link w:val="CommentText"/>
    <w:uiPriority w:val="99"/>
    <w:semiHidden/>
    <w:rsid w:val="00E7104B"/>
    <w:rPr>
      <w:sz w:val="20"/>
      <w:szCs w:val="20"/>
      <w:lang w:bidi="en-US"/>
    </w:rPr>
  </w:style>
  <w:style w:type="paragraph" w:styleId="CommentSubject">
    <w:name w:val="annotation subject"/>
    <w:basedOn w:val="CommentText"/>
    <w:next w:val="CommentText"/>
    <w:link w:val="CommentSubjectChar"/>
    <w:uiPriority w:val="99"/>
    <w:semiHidden/>
    <w:unhideWhenUsed/>
    <w:rsid w:val="00E7104B"/>
    <w:rPr>
      <w:b/>
      <w:bCs/>
    </w:rPr>
  </w:style>
  <w:style w:type="character" w:customStyle="1" w:styleId="CommentSubjectChar">
    <w:name w:val="Comment Subject Char"/>
    <w:basedOn w:val="CommentTextChar"/>
    <w:link w:val="CommentSubject"/>
    <w:uiPriority w:val="99"/>
    <w:semiHidden/>
    <w:rsid w:val="00E7104B"/>
    <w:rPr>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3670">
      <w:bodyDiv w:val="1"/>
      <w:marLeft w:val="0"/>
      <w:marRight w:val="0"/>
      <w:marTop w:val="0"/>
      <w:marBottom w:val="0"/>
      <w:divBdr>
        <w:top w:val="none" w:sz="0" w:space="0" w:color="auto"/>
        <w:left w:val="none" w:sz="0" w:space="0" w:color="auto"/>
        <w:bottom w:val="none" w:sz="0" w:space="0" w:color="auto"/>
        <w:right w:val="none" w:sz="0" w:space="0" w:color="auto"/>
      </w:divBdr>
      <w:divsChild>
        <w:div w:id="45691164">
          <w:marLeft w:val="0"/>
          <w:marRight w:val="0"/>
          <w:marTop w:val="0"/>
          <w:marBottom w:val="0"/>
          <w:divBdr>
            <w:top w:val="none" w:sz="0" w:space="0" w:color="auto"/>
            <w:left w:val="none" w:sz="0" w:space="0" w:color="auto"/>
            <w:bottom w:val="none" w:sz="0" w:space="0" w:color="auto"/>
            <w:right w:val="none" w:sz="0" w:space="0" w:color="auto"/>
          </w:divBdr>
          <w:divsChild>
            <w:div w:id="255721705">
              <w:marLeft w:val="0"/>
              <w:marRight w:val="0"/>
              <w:marTop w:val="0"/>
              <w:marBottom w:val="0"/>
              <w:divBdr>
                <w:top w:val="none" w:sz="0" w:space="0" w:color="auto"/>
                <w:left w:val="none" w:sz="0" w:space="0" w:color="auto"/>
                <w:bottom w:val="none" w:sz="0" w:space="0" w:color="auto"/>
                <w:right w:val="none" w:sz="0" w:space="0" w:color="auto"/>
              </w:divBdr>
              <w:divsChild>
                <w:div w:id="478301126">
                  <w:marLeft w:val="0"/>
                  <w:marRight w:val="0"/>
                  <w:marTop w:val="0"/>
                  <w:marBottom w:val="0"/>
                  <w:divBdr>
                    <w:top w:val="none" w:sz="0" w:space="0" w:color="auto"/>
                    <w:left w:val="none" w:sz="0" w:space="0" w:color="auto"/>
                    <w:bottom w:val="none" w:sz="0" w:space="0" w:color="auto"/>
                    <w:right w:val="none" w:sz="0" w:space="0" w:color="auto"/>
                  </w:divBdr>
                  <w:divsChild>
                    <w:div w:id="568226808">
                      <w:marLeft w:val="0"/>
                      <w:marRight w:val="0"/>
                      <w:marTop w:val="0"/>
                      <w:marBottom w:val="0"/>
                      <w:divBdr>
                        <w:top w:val="none" w:sz="0" w:space="0" w:color="auto"/>
                        <w:left w:val="none" w:sz="0" w:space="0" w:color="auto"/>
                        <w:bottom w:val="none" w:sz="0" w:space="0" w:color="auto"/>
                        <w:right w:val="none" w:sz="0" w:space="0" w:color="auto"/>
                      </w:divBdr>
                      <w:divsChild>
                        <w:div w:id="7236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4391">
              <w:marLeft w:val="0"/>
              <w:marRight w:val="0"/>
              <w:marTop w:val="0"/>
              <w:marBottom w:val="0"/>
              <w:divBdr>
                <w:top w:val="none" w:sz="0" w:space="0" w:color="auto"/>
                <w:left w:val="none" w:sz="0" w:space="0" w:color="auto"/>
                <w:bottom w:val="none" w:sz="0" w:space="0" w:color="auto"/>
                <w:right w:val="none" w:sz="0" w:space="0" w:color="auto"/>
              </w:divBdr>
              <w:divsChild>
                <w:div w:id="21388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2091">
      <w:bodyDiv w:val="1"/>
      <w:marLeft w:val="0"/>
      <w:marRight w:val="0"/>
      <w:marTop w:val="0"/>
      <w:marBottom w:val="0"/>
      <w:divBdr>
        <w:top w:val="none" w:sz="0" w:space="0" w:color="auto"/>
        <w:left w:val="none" w:sz="0" w:space="0" w:color="auto"/>
        <w:bottom w:val="none" w:sz="0" w:space="0" w:color="auto"/>
        <w:right w:val="none" w:sz="0" w:space="0" w:color="auto"/>
      </w:divBdr>
      <w:divsChild>
        <w:div w:id="1843007272">
          <w:marLeft w:val="0"/>
          <w:marRight w:val="0"/>
          <w:marTop w:val="0"/>
          <w:marBottom w:val="0"/>
          <w:divBdr>
            <w:top w:val="none" w:sz="0" w:space="0" w:color="auto"/>
            <w:left w:val="none" w:sz="0" w:space="0" w:color="auto"/>
            <w:bottom w:val="none" w:sz="0" w:space="0" w:color="auto"/>
            <w:right w:val="none" w:sz="0" w:space="0" w:color="auto"/>
          </w:divBdr>
          <w:divsChild>
            <w:div w:id="150367993">
              <w:marLeft w:val="0"/>
              <w:marRight w:val="0"/>
              <w:marTop w:val="0"/>
              <w:marBottom w:val="0"/>
              <w:divBdr>
                <w:top w:val="none" w:sz="0" w:space="0" w:color="auto"/>
                <w:left w:val="none" w:sz="0" w:space="0" w:color="auto"/>
                <w:bottom w:val="none" w:sz="0" w:space="0" w:color="auto"/>
                <w:right w:val="none" w:sz="0" w:space="0" w:color="auto"/>
              </w:divBdr>
              <w:divsChild>
                <w:div w:id="387845138">
                  <w:marLeft w:val="0"/>
                  <w:marRight w:val="0"/>
                  <w:marTop w:val="0"/>
                  <w:marBottom w:val="0"/>
                  <w:divBdr>
                    <w:top w:val="none" w:sz="0" w:space="0" w:color="auto"/>
                    <w:left w:val="none" w:sz="0" w:space="0" w:color="auto"/>
                    <w:bottom w:val="none" w:sz="0" w:space="0" w:color="auto"/>
                    <w:right w:val="none" w:sz="0" w:space="0" w:color="auto"/>
                  </w:divBdr>
                  <w:divsChild>
                    <w:div w:id="224461318">
                      <w:marLeft w:val="0"/>
                      <w:marRight w:val="0"/>
                      <w:marTop w:val="0"/>
                      <w:marBottom w:val="0"/>
                      <w:divBdr>
                        <w:top w:val="none" w:sz="0" w:space="0" w:color="auto"/>
                        <w:left w:val="none" w:sz="0" w:space="0" w:color="auto"/>
                        <w:bottom w:val="none" w:sz="0" w:space="0" w:color="auto"/>
                        <w:right w:val="none" w:sz="0" w:space="0" w:color="auto"/>
                      </w:divBdr>
                      <w:divsChild>
                        <w:div w:id="7850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958920">
      <w:bodyDiv w:val="1"/>
      <w:marLeft w:val="0"/>
      <w:marRight w:val="0"/>
      <w:marTop w:val="0"/>
      <w:marBottom w:val="0"/>
      <w:divBdr>
        <w:top w:val="none" w:sz="0" w:space="0" w:color="auto"/>
        <w:left w:val="none" w:sz="0" w:space="0" w:color="auto"/>
        <w:bottom w:val="none" w:sz="0" w:space="0" w:color="auto"/>
        <w:right w:val="none" w:sz="0" w:space="0" w:color="auto"/>
      </w:divBdr>
      <w:divsChild>
        <w:div w:id="332150798">
          <w:marLeft w:val="0"/>
          <w:marRight w:val="0"/>
          <w:marTop w:val="0"/>
          <w:marBottom w:val="0"/>
          <w:divBdr>
            <w:top w:val="none" w:sz="0" w:space="0" w:color="auto"/>
            <w:left w:val="none" w:sz="0" w:space="0" w:color="auto"/>
            <w:bottom w:val="none" w:sz="0" w:space="0" w:color="auto"/>
            <w:right w:val="none" w:sz="0" w:space="0" w:color="auto"/>
          </w:divBdr>
          <w:divsChild>
            <w:div w:id="1213884048">
              <w:marLeft w:val="0"/>
              <w:marRight w:val="0"/>
              <w:marTop w:val="0"/>
              <w:marBottom w:val="0"/>
              <w:divBdr>
                <w:top w:val="none" w:sz="0" w:space="0" w:color="auto"/>
                <w:left w:val="none" w:sz="0" w:space="0" w:color="auto"/>
                <w:bottom w:val="none" w:sz="0" w:space="0" w:color="auto"/>
                <w:right w:val="none" w:sz="0" w:space="0" w:color="auto"/>
              </w:divBdr>
              <w:divsChild>
                <w:div w:id="925378561">
                  <w:marLeft w:val="0"/>
                  <w:marRight w:val="0"/>
                  <w:marTop w:val="0"/>
                  <w:marBottom w:val="0"/>
                  <w:divBdr>
                    <w:top w:val="none" w:sz="0" w:space="0" w:color="auto"/>
                    <w:left w:val="none" w:sz="0" w:space="0" w:color="auto"/>
                    <w:bottom w:val="none" w:sz="0" w:space="0" w:color="auto"/>
                    <w:right w:val="none" w:sz="0" w:space="0" w:color="auto"/>
                  </w:divBdr>
                  <w:divsChild>
                    <w:div w:id="5711873">
                      <w:marLeft w:val="0"/>
                      <w:marRight w:val="0"/>
                      <w:marTop w:val="0"/>
                      <w:marBottom w:val="0"/>
                      <w:divBdr>
                        <w:top w:val="none" w:sz="0" w:space="0" w:color="auto"/>
                        <w:left w:val="none" w:sz="0" w:space="0" w:color="auto"/>
                        <w:bottom w:val="none" w:sz="0" w:space="0" w:color="auto"/>
                        <w:right w:val="none" w:sz="0" w:space="0" w:color="auto"/>
                      </w:divBdr>
                      <w:divsChild>
                        <w:div w:id="5391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3317">
              <w:marLeft w:val="0"/>
              <w:marRight w:val="0"/>
              <w:marTop w:val="0"/>
              <w:marBottom w:val="0"/>
              <w:divBdr>
                <w:top w:val="none" w:sz="0" w:space="0" w:color="auto"/>
                <w:left w:val="none" w:sz="0" w:space="0" w:color="auto"/>
                <w:bottom w:val="none" w:sz="0" w:space="0" w:color="auto"/>
                <w:right w:val="none" w:sz="0" w:space="0" w:color="auto"/>
              </w:divBdr>
              <w:divsChild>
                <w:div w:id="10051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meet.google.com/cvr-wefk-gxa?hs=122&amp;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IOOeoBuTfVGdFhaJXGeK2NnTrA==">AMUW2mWpQqLNo//o5aGOu+aBVpeVVbb4qwuDgye0mBSpC+QlmZYoMbRwbX9bI0x9vlQmse4Fba+hzCZD6kkVYaOKdF6E+5h6tBX/8EfJcZnwgO27BcxIhd9RWBNHNO/WoK7IXnjYYFknrld7LsiUzIoGyhQC4OnFDWK8/FVyX6S3H0rRQ3TAhdA=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DBAF0B-ABD5-4C4A-91B9-B533F1A2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Kautz</dc:creator>
  <cp:lastModifiedBy>Connie Castillo</cp:lastModifiedBy>
  <cp:revision>2</cp:revision>
  <dcterms:created xsi:type="dcterms:W3CDTF">2021-03-30T02:01:00Z</dcterms:created>
  <dcterms:modified xsi:type="dcterms:W3CDTF">2021-03-30T02:01:00Z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Acrobat PDFMaker 20 for Word</vt:lpwstr>
  </property>
  <property fmtid="{D5CDD505-2E9C-101B-9397-08002B2CF9AE}" pid="4" name="LastSaved">
    <vt:filetime>2020-04-15T00:00:00Z</vt:filetime>
  </property>
</Properties>
</file>