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Wednesday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Jun 15,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10:00 am </w:t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Arizona Department of Revenue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Training and Certification Advisory Committee Meeti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ng</w:t>
      </w:r>
    </w:p>
    <w:p w:rsidR="00000000" w:rsidDel="00000000" w:rsidP="00000000" w:rsidRDefault="00000000" w:rsidRPr="00000000" w14:paraId="00000006">
      <w:pPr>
        <w:spacing w:befor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Virtual  Meeting Held on Google Meets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cfyz9h594v6r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Google Meet joining info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j6p9aihk13q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Video call link: https://meet.google.com/iko-xnoj-rrm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een1oyt7kk98" w:id="2"/>
      <w:bookmarkEnd w:id="2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 dial: ‪(US) +1 669-241-5243‬ PIN: ‪301 973 920‬#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xaqad55l5d80" w:id="3"/>
      <w:bookmarkEnd w:id="3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More phone numbers: https://tel.meet/iko-xnoj-rrm?pin=9998906055201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6he98qh74ch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1plolcmcjev1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ITEM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Call to Order at 10:00 am (Meeting recording begins).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Approval of Minutes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Chairperson Election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Curriculum and Guidelines Update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Single course attendance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Exam protocol 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number of allowed retakes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time allotted change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Call to the Public - (Meeting moderator will unmute members of the public).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Dated the 13th day June 2022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Persons with a disability may request reasonable accommodations by contacting the Director’s Office, (602) 716-6090. Requests should be made as early as possible to allow time to arrange accommodations.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bookmarkStart w:colFirst="0" w:colLast="0" w:name="_30j0zll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</w:rPr>
      </w:pPr>
      <w:bookmarkStart w:colFirst="0" w:colLast="0" w:name="_1fob9te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bookmarkStart w:colFirst="0" w:colLast="0" w:name="_3znysh7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0"/>
          <w:szCs w:val="20"/>
        </w:rPr>
      </w:pPr>
      <w:bookmarkStart w:colFirst="0" w:colLast="0" w:name="_2et92p0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</w:rPr>
      </w:pPr>
      <w:bookmarkStart w:colFirst="0" w:colLast="0" w:name="_tyjcwt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0"/>
          <w:szCs w:val="20"/>
        </w:rPr>
      </w:pPr>
      <w:bookmarkStart w:colFirst="0" w:colLast="0" w:name="_3dy6vkm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0"/>
          <w:szCs w:val="20"/>
        </w:rPr>
      </w:pPr>
      <w:bookmarkStart w:colFirst="0" w:colLast="0" w:name="_1t3h5sf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0"/>
          <w:szCs w:val="20"/>
        </w:rPr>
      </w:pPr>
      <w:bookmarkStart w:colFirst="0" w:colLast="0" w:name="_4d34og8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0"/>
          <w:szCs w:val="20"/>
        </w:rPr>
      </w:pPr>
      <w:bookmarkStart w:colFirst="0" w:colLast="0" w:name="_2s8eyo1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0"/>
          <w:szCs w:val="20"/>
        </w:rPr>
      </w:pPr>
      <w:bookmarkStart w:colFirst="0" w:colLast="0" w:name="_17dp8vu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0"/>
          <w:szCs w:val="20"/>
        </w:rPr>
      </w:pPr>
      <w:bookmarkStart w:colFirst="0" w:colLast="0" w:name="_3rdcrjn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</w:rPr>
      </w:pPr>
      <w:bookmarkStart w:colFirst="0" w:colLast="0" w:name="_26in1rg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</w:rPr>
      </w:pPr>
      <w:bookmarkStart w:colFirst="0" w:colLast="0" w:name="_lnxbz9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0"/>
          <w:szCs w:val="20"/>
        </w:rPr>
      </w:pPr>
      <w:bookmarkStart w:colFirst="0" w:colLast="0" w:name="_35nkun2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0"/>
          <w:szCs w:val="20"/>
        </w:rPr>
      </w:pPr>
      <w:bookmarkStart w:colFirst="0" w:colLast="0" w:name="_1ksv4uv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0"/>
          <w:szCs w:val="20"/>
        </w:rPr>
      </w:pPr>
      <w:bookmarkStart w:colFirst="0" w:colLast="0" w:name="_44sinio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0"/>
          <w:szCs w:val="20"/>
        </w:rPr>
      </w:pPr>
      <w:bookmarkStart w:colFirst="0" w:colLast="0" w:name="_2jxsxqh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0"/>
          <w:szCs w:val="20"/>
        </w:rPr>
      </w:pPr>
      <w:bookmarkStart w:colFirst="0" w:colLast="0" w:name="_z337ya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0"/>
          <w:szCs w:val="20"/>
        </w:rPr>
      </w:pPr>
      <w:bookmarkStart w:colFirst="0" w:colLast="0" w:name="_3j2qqm3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0"/>
          <w:szCs w:val="20"/>
        </w:rPr>
      </w:pPr>
      <w:bookmarkStart w:colFirst="0" w:colLast="0" w:name="_1y810tw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0"/>
          <w:szCs w:val="20"/>
        </w:rPr>
      </w:pPr>
      <w:bookmarkStart w:colFirst="0" w:colLast="0" w:name="_4i7ojhp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0"/>
          <w:szCs w:val="20"/>
        </w:rPr>
      </w:pPr>
      <w:bookmarkStart w:colFirst="0" w:colLast="0" w:name="_2xcytpi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0"/>
          <w:szCs w:val="20"/>
        </w:rPr>
      </w:pPr>
      <w:bookmarkStart w:colFirst="0" w:colLast="0" w:name="_1ci93xb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0"/>
          <w:szCs w:val="20"/>
        </w:rPr>
      </w:pPr>
      <w:bookmarkStart w:colFirst="0" w:colLast="0" w:name="_3whwml4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0"/>
          <w:szCs w:val="20"/>
        </w:rPr>
      </w:pPr>
      <w:bookmarkStart w:colFirst="0" w:colLast="0" w:name="_2bn6wsx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0"/>
          <w:szCs w:val="20"/>
        </w:rPr>
      </w:pPr>
      <w:bookmarkStart w:colFirst="0" w:colLast="0" w:name="_qsh70q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0"/>
          <w:szCs w:val="20"/>
        </w:rPr>
      </w:pPr>
      <w:bookmarkStart w:colFirst="0" w:colLast="0" w:name="_3as4poj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0"/>
          <w:szCs w:val="20"/>
        </w:rPr>
      </w:pPr>
      <w:bookmarkStart w:colFirst="0" w:colLast="0" w:name="_1pxezwc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0"/>
          <w:szCs w:val="20"/>
        </w:rPr>
      </w:pPr>
      <w:bookmarkStart w:colFirst="0" w:colLast="0" w:name="_49x2ik5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0"/>
          <w:szCs w:val="20"/>
        </w:rPr>
      </w:pPr>
      <w:bookmarkStart w:colFirst="0" w:colLast="0" w:name="_2p2csry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0"/>
          <w:szCs w:val="20"/>
        </w:rPr>
      </w:pPr>
      <w:bookmarkStart w:colFirst="0" w:colLast="0" w:name="_147n2zr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0"/>
          <w:szCs w:val="20"/>
        </w:rPr>
      </w:pPr>
      <w:bookmarkStart w:colFirst="0" w:colLast="0" w:name="_3o7alnk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0"/>
          <w:szCs w:val="20"/>
        </w:rPr>
      </w:pPr>
      <w:bookmarkStart w:colFirst="0" w:colLast="0" w:name="_23ckvvd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0"/>
          <w:szCs w:val="20"/>
        </w:rPr>
      </w:pPr>
      <w:bookmarkStart w:colFirst="0" w:colLast="0" w:name="_ihv636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0"/>
          <w:szCs w:val="20"/>
        </w:rPr>
      </w:pPr>
      <w:bookmarkStart w:colFirst="0" w:colLast="0" w:name="_32hioqz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0"/>
          <w:szCs w:val="20"/>
        </w:rPr>
      </w:pPr>
      <w:bookmarkStart w:colFirst="0" w:colLast="0" w:name="_1hmsyys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0"/>
          <w:szCs w:val="20"/>
        </w:rPr>
      </w:pPr>
      <w:bookmarkStart w:colFirst="0" w:colLast="0" w:name="_41mghml" w:id="42"/>
      <w:bookmarkEnd w:id="42"/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5840" w:w="12240" w:orient="portrait"/>
      <w:pgMar w:bottom="1440" w:top="1440" w:left="1440" w:right="1440" w:header="14" w:footer="1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tabs>
        <w:tab w:val="center" w:pos="4320"/>
        <w:tab w:val="right" w:pos="10253"/>
      </w:tabs>
      <w:spacing w:after="240" w:before="240" w:lineRule="auto"/>
      <w:ind w:left="-540" w:right="-540" w:firstLine="0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1600 West Monroe Street,  Phoenix AZ  85007-2650</w:t>
      <w:tab/>
      <w:tab/>
      <w:t xml:space="preserve">www.azdor.gov</w:t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9173"/>
      </w:tabs>
      <w:ind w:left="8190" w:right="-1260" w:firstLine="0"/>
      <w:jc w:val="center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br w:type="textWrapping"/>
      <w:t xml:space="preserve">Douglas A. Ducey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3162300</wp:posOffset>
          </wp:positionH>
          <wp:positionV relativeFrom="paragraph">
            <wp:posOffset>-19048</wp:posOffset>
          </wp:positionV>
          <wp:extent cx="3467100" cy="880831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67100" cy="880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9022096</wp:posOffset>
              </wp:positionV>
              <wp:extent cx="6877050" cy="38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9022096</wp:posOffset>
              </wp:positionV>
              <wp:extent cx="6877050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7705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9713"/>
      </w:tabs>
      <w:ind w:left="8190" w:right="-1260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Governor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9713"/>
      </w:tabs>
      <w:ind w:left="8190" w:right="-1260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9713"/>
      </w:tabs>
      <w:ind w:left="8190" w:right="-1260" w:firstLine="0"/>
      <w:jc w:val="center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Robert Woods</w:t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9713"/>
      </w:tabs>
      <w:ind w:left="8190" w:right="-1260" w:firstLine="0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Director</w:t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9173"/>
      </w:tabs>
      <w:ind w:left="7200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